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1FEF0" w14:textId="25BB3B9F" w:rsidR="004B735E" w:rsidRPr="004B735E" w:rsidRDefault="004B735E" w:rsidP="004B735E">
      <w:pPr>
        <w:tabs>
          <w:tab w:val="right" w:leader="dot" w:pos="9072"/>
        </w:tabs>
        <w:spacing w:after="120" w:line="276" w:lineRule="auto"/>
        <w:jc w:val="center"/>
        <w:rPr>
          <w:rFonts w:ascii="Marianne" w:hAnsi="Marianne"/>
          <w:b/>
          <w:bCs/>
          <w:color w:val="1F497D"/>
          <w:lang w:eastAsia="fr-FR"/>
        </w:rPr>
      </w:pPr>
      <w:r>
        <w:rPr>
          <w:rFonts w:ascii="Marianne" w:hAnsi="Marianne"/>
          <w:b/>
          <w:bCs/>
          <w:noProof/>
          <w:color w:val="1F497D"/>
          <w:lang w:eastAsia="fr-FR"/>
        </w:rPr>
        <w:drawing>
          <wp:inline distT="0" distB="0" distL="0" distR="0" wp14:anchorId="339E7808" wp14:editId="64962C0D">
            <wp:extent cx="918706" cy="7810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700" cy="78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arianne" w:hAnsi="Marianne"/>
          <w:b/>
          <w:bCs/>
          <w:color w:val="1F497D"/>
          <w:lang w:eastAsia="fr-FR"/>
        </w:rPr>
        <w:br/>
      </w:r>
      <w:r w:rsidRPr="004B735E">
        <w:rPr>
          <w:rFonts w:ascii="Marianne" w:hAnsi="Marianne"/>
          <w:b/>
          <w:bCs/>
          <w:color w:val="1F497D"/>
          <w:lang w:eastAsia="fr-FR"/>
        </w:rPr>
        <w:t>Lancement d’un appel à volontaires</w:t>
      </w:r>
      <w:r>
        <w:rPr>
          <w:rFonts w:ascii="Marianne" w:hAnsi="Marianne"/>
          <w:b/>
          <w:bCs/>
          <w:color w:val="1F497D"/>
          <w:lang w:eastAsia="fr-FR"/>
        </w:rPr>
        <w:t xml:space="preserve"> sur </w:t>
      </w:r>
      <w:r w:rsidR="00C77FA1">
        <w:rPr>
          <w:rFonts w:ascii="Marianne" w:hAnsi="Marianne"/>
          <w:b/>
          <w:bCs/>
          <w:color w:val="1F497D"/>
          <w:lang w:eastAsia="fr-FR"/>
        </w:rPr>
        <w:t xml:space="preserve">un </w:t>
      </w:r>
      <w:r>
        <w:rPr>
          <w:rFonts w:ascii="Marianne" w:hAnsi="Marianne"/>
          <w:b/>
          <w:bCs/>
          <w:color w:val="1F497D"/>
          <w:lang w:eastAsia="fr-FR"/>
        </w:rPr>
        <w:t>projet cyanotoxines</w:t>
      </w:r>
    </w:p>
    <w:p w14:paraId="351060F5" w14:textId="77777777" w:rsidR="004B735E" w:rsidRDefault="004B735E" w:rsidP="008942FF">
      <w:pPr>
        <w:tabs>
          <w:tab w:val="right" w:leader="dot" w:pos="9072"/>
        </w:tabs>
        <w:spacing w:after="120" w:line="276" w:lineRule="auto"/>
        <w:jc w:val="both"/>
        <w:rPr>
          <w:rFonts w:ascii="Marianne" w:hAnsi="Marianne"/>
          <w:b/>
          <w:bCs/>
          <w:color w:val="1F497D"/>
          <w:lang w:eastAsia="fr-FR"/>
        </w:rPr>
      </w:pPr>
    </w:p>
    <w:p w14:paraId="12C168B8" w14:textId="7EA5ADFB" w:rsidR="008942FF" w:rsidRPr="0019694F" w:rsidRDefault="008942FF" w:rsidP="008942FF">
      <w:pPr>
        <w:tabs>
          <w:tab w:val="right" w:leader="dot" w:pos="9072"/>
        </w:tabs>
        <w:spacing w:after="120" w:line="276" w:lineRule="auto"/>
        <w:jc w:val="both"/>
        <w:rPr>
          <w:rFonts w:ascii="Marianne" w:hAnsi="Marianne"/>
          <w:b/>
          <w:bCs/>
          <w:color w:val="1F497D"/>
          <w:lang w:eastAsia="fr-FR"/>
        </w:rPr>
      </w:pPr>
      <w:r w:rsidRPr="0019694F">
        <w:rPr>
          <w:rFonts w:ascii="Marianne" w:hAnsi="Marianne"/>
          <w:b/>
          <w:bCs/>
          <w:color w:val="1F497D"/>
          <w:lang w:eastAsia="fr-FR"/>
        </w:rPr>
        <w:t xml:space="preserve">Modalités de prélèvements  </w:t>
      </w:r>
    </w:p>
    <w:p w14:paraId="15E60E87" w14:textId="3EA32838" w:rsidR="004B735E" w:rsidRDefault="00CE3BBF" w:rsidP="002932D4">
      <w:pPr>
        <w:tabs>
          <w:tab w:val="right" w:leader="dot" w:pos="9072"/>
        </w:tabs>
        <w:spacing w:after="120"/>
        <w:jc w:val="both"/>
        <w:rPr>
          <w:rFonts w:ascii="Marianne" w:hAnsi="Marianne" w:cs="Arial"/>
          <w:bCs/>
          <w:sz w:val="20"/>
          <w:szCs w:val="20"/>
        </w:rPr>
      </w:pPr>
      <w:r w:rsidRPr="0019694F">
        <w:rPr>
          <w:rFonts w:ascii="Marianne" w:hAnsi="Marianne" w:cs="Arial"/>
          <w:bCs/>
          <w:sz w:val="20"/>
          <w:szCs w:val="20"/>
        </w:rPr>
        <w:t xml:space="preserve">Afin de diminuer les contraintes logistiques, </w:t>
      </w:r>
      <w:r w:rsidR="008942FF" w:rsidRPr="0019694F">
        <w:rPr>
          <w:rFonts w:ascii="Marianne" w:hAnsi="Marianne" w:cs="Arial"/>
          <w:bCs/>
          <w:sz w:val="20"/>
          <w:szCs w:val="20"/>
        </w:rPr>
        <w:t xml:space="preserve">et croiser des données, </w:t>
      </w:r>
      <w:r w:rsidR="00FA07DA" w:rsidRPr="0019694F">
        <w:rPr>
          <w:rFonts w:ascii="Marianne" w:hAnsi="Marianne" w:cs="Arial"/>
          <w:bCs/>
          <w:sz w:val="20"/>
          <w:szCs w:val="20"/>
        </w:rPr>
        <w:t xml:space="preserve">il est proposé de collecter des échantillons issus </w:t>
      </w:r>
      <w:r w:rsidRPr="0019694F">
        <w:rPr>
          <w:rFonts w:ascii="Marianne" w:hAnsi="Marianne" w:cs="Arial"/>
          <w:bCs/>
          <w:sz w:val="20"/>
          <w:szCs w:val="20"/>
        </w:rPr>
        <w:t>d</w:t>
      </w:r>
      <w:r w:rsidR="004203D3" w:rsidRPr="0019694F">
        <w:rPr>
          <w:rFonts w:ascii="Marianne" w:hAnsi="Marianne" w:cs="Arial"/>
          <w:bCs/>
          <w:sz w:val="20"/>
          <w:szCs w:val="20"/>
        </w:rPr>
        <w:t>u contrôle sanitaire</w:t>
      </w:r>
      <w:r w:rsidR="00316D60" w:rsidRPr="0019694F">
        <w:rPr>
          <w:rFonts w:ascii="Marianne" w:hAnsi="Marianne" w:cs="Arial"/>
          <w:bCs/>
          <w:sz w:val="20"/>
          <w:szCs w:val="20"/>
        </w:rPr>
        <w:t xml:space="preserve"> </w:t>
      </w:r>
      <w:r w:rsidRPr="0019694F">
        <w:rPr>
          <w:rFonts w:ascii="Marianne" w:hAnsi="Marianne" w:cs="Arial"/>
          <w:bCs/>
          <w:sz w:val="20"/>
          <w:szCs w:val="20"/>
        </w:rPr>
        <w:t>réglementaire</w:t>
      </w:r>
      <w:r w:rsidR="00FA07DA" w:rsidRPr="0019694F">
        <w:rPr>
          <w:rFonts w:ascii="Marianne" w:hAnsi="Marianne" w:cs="Arial"/>
          <w:bCs/>
          <w:sz w:val="20"/>
          <w:szCs w:val="20"/>
        </w:rPr>
        <w:t xml:space="preserve"> en période de présence avérée de cyanobactéries</w:t>
      </w:r>
      <w:r w:rsidR="004203D3" w:rsidRPr="0019694F">
        <w:rPr>
          <w:rFonts w:ascii="Marianne" w:hAnsi="Marianne" w:cs="Arial"/>
          <w:bCs/>
          <w:sz w:val="20"/>
          <w:szCs w:val="20"/>
        </w:rPr>
        <w:t xml:space="preserve"> toxinogènes</w:t>
      </w:r>
      <w:r w:rsidR="006470B3" w:rsidRPr="0019694F">
        <w:rPr>
          <w:rFonts w:ascii="Marianne" w:hAnsi="Marianne" w:cs="Arial"/>
          <w:bCs/>
          <w:sz w:val="20"/>
          <w:szCs w:val="20"/>
        </w:rPr>
        <w:t xml:space="preserve"> (dépassement des biovolumes)</w:t>
      </w:r>
      <w:r w:rsidR="002932D4" w:rsidRPr="0019694F">
        <w:rPr>
          <w:rFonts w:ascii="Marianne" w:hAnsi="Marianne" w:cs="Arial"/>
          <w:bCs/>
          <w:sz w:val="20"/>
          <w:szCs w:val="20"/>
        </w:rPr>
        <w:t xml:space="preserve"> et/ou de cyanotoxines (y compris en l’absence de dépassement des biovolumes)</w:t>
      </w:r>
      <w:r w:rsidR="00FA07DA" w:rsidRPr="0019694F">
        <w:rPr>
          <w:rFonts w:ascii="Marianne" w:hAnsi="Marianne" w:cs="Arial"/>
          <w:bCs/>
          <w:sz w:val="20"/>
          <w:szCs w:val="20"/>
        </w:rPr>
        <w:t>.</w:t>
      </w:r>
      <w:r w:rsidRPr="0019694F">
        <w:rPr>
          <w:rFonts w:ascii="Marianne" w:hAnsi="Marianne" w:cs="Arial"/>
          <w:bCs/>
          <w:sz w:val="20"/>
          <w:szCs w:val="20"/>
        </w:rPr>
        <w:t xml:space="preserve"> Les échantillons</w:t>
      </w:r>
      <w:r w:rsidR="00FA07DA" w:rsidRPr="0019694F">
        <w:rPr>
          <w:rFonts w:ascii="Marianne" w:hAnsi="Marianne" w:cs="Arial"/>
          <w:bCs/>
          <w:sz w:val="20"/>
          <w:szCs w:val="20"/>
        </w:rPr>
        <w:t xml:space="preserve">, prélevés par les laboratoires </w:t>
      </w:r>
      <w:r w:rsidRPr="0019694F">
        <w:rPr>
          <w:rFonts w:ascii="Marianne" w:hAnsi="Marianne" w:cs="Arial"/>
          <w:bCs/>
          <w:sz w:val="20"/>
          <w:szCs w:val="20"/>
        </w:rPr>
        <w:t>agréés</w:t>
      </w:r>
      <w:r w:rsidR="00FA07DA" w:rsidRPr="0019694F">
        <w:rPr>
          <w:rFonts w:ascii="Marianne" w:hAnsi="Marianne" w:cs="Arial"/>
          <w:bCs/>
          <w:sz w:val="20"/>
          <w:szCs w:val="20"/>
        </w:rPr>
        <w:t xml:space="preserve">, seront </w:t>
      </w:r>
      <w:r w:rsidR="005561C0" w:rsidRPr="0019694F">
        <w:rPr>
          <w:rFonts w:ascii="Marianne" w:hAnsi="Marianne" w:cs="Arial"/>
          <w:bCs/>
          <w:sz w:val="20"/>
          <w:szCs w:val="20"/>
        </w:rPr>
        <w:t>rapatriés</w:t>
      </w:r>
      <w:r w:rsidR="00FA07DA" w:rsidRPr="0019694F">
        <w:rPr>
          <w:rFonts w:ascii="Marianne" w:hAnsi="Marianne" w:cs="Arial"/>
          <w:bCs/>
          <w:sz w:val="20"/>
          <w:szCs w:val="20"/>
        </w:rPr>
        <w:t xml:space="preserve"> par le LHN</w:t>
      </w:r>
      <w:r w:rsidRPr="0019694F">
        <w:rPr>
          <w:rFonts w:ascii="Marianne" w:hAnsi="Marianne" w:cs="Arial"/>
          <w:bCs/>
          <w:sz w:val="20"/>
          <w:szCs w:val="20"/>
        </w:rPr>
        <w:t xml:space="preserve">. </w:t>
      </w:r>
    </w:p>
    <w:p w14:paraId="6D138380" w14:textId="381B99BF" w:rsidR="003C1DF2" w:rsidRPr="0019694F" w:rsidRDefault="00483A9B" w:rsidP="002932D4">
      <w:pPr>
        <w:tabs>
          <w:tab w:val="right" w:leader="dot" w:pos="9072"/>
        </w:tabs>
        <w:spacing w:after="120"/>
        <w:jc w:val="both"/>
        <w:rPr>
          <w:rFonts w:ascii="Marianne" w:hAnsi="Marianne" w:cs="Arial"/>
          <w:bCs/>
          <w:sz w:val="20"/>
          <w:szCs w:val="20"/>
        </w:rPr>
      </w:pPr>
      <w:r w:rsidRPr="0019694F">
        <w:rPr>
          <w:rFonts w:ascii="Marianne" w:hAnsi="Marianne" w:cs="Arial"/>
          <w:bCs/>
          <w:sz w:val="20"/>
          <w:szCs w:val="20"/>
        </w:rPr>
        <w:t>Il</w:t>
      </w:r>
      <w:r w:rsidR="00522F8E" w:rsidRPr="0019694F">
        <w:rPr>
          <w:rFonts w:ascii="Marianne" w:hAnsi="Marianne" w:cs="Arial"/>
          <w:bCs/>
          <w:sz w:val="20"/>
          <w:szCs w:val="20"/>
        </w:rPr>
        <w:t xml:space="preserve"> est important que </w:t>
      </w:r>
      <w:r w:rsidR="007857F0" w:rsidRPr="0019694F">
        <w:rPr>
          <w:rFonts w:ascii="Marianne" w:hAnsi="Marianne" w:cs="Arial"/>
          <w:bCs/>
          <w:sz w:val="20"/>
          <w:szCs w:val="20"/>
        </w:rPr>
        <w:t xml:space="preserve">l’aliquote corresponde au même échantillon </w:t>
      </w:r>
      <w:r w:rsidR="003357A0" w:rsidRPr="0019694F">
        <w:rPr>
          <w:rFonts w:ascii="Marianne" w:hAnsi="Marianne" w:cs="Arial"/>
          <w:bCs/>
          <w:sz w:val="20"/>
          <w:szCs w:val="20"/>
        </w:rPr>
        <w:t xml:space="preserve">que celui </w:t>
      </w:r>
      <w:r w:rsidR="007857F0" w:rsidRPr="0019694F">
        <w:rPr>
          <w:rFonts w:ascii="Marianne" w:hAnsi="Marianne" w:cs="Arial"/>
          <w:bCs/>
          <w:sz w:val="20"/>
          <w:szCs w:val="20"/>
        </w:rPr>
        <w:t>prélevé dans le cadre d</w:t>
      </w:r>
      <w:r w:rsidR="004203D3" w:rsidRPr="0019694F">
        <w:rPr>
          <w:rFonts w:ascii="Marianne" w:hAnsi="Marianne" w:cs="Arial"/>
          <w:bCs/>
          <w:sz w:val="20"/>
          <w:szCs w:val="20"/>
        </w:rPr>
        <w:t>u contrôle sanitaire</w:t>
      </w:r>
      <w:r w:rsidR="007857F0" w:rsidRPr="0019694F">
        <w:rPr>
          <w:rFonts w:ascii="Marianne" w:hAnsi="Marianne" w:cs="Arial"/>
          <w:bCs/>
          <w:sz w:val="20"/>
          <w:szCs w:val="20"/>
        </w:rPr>
        <w:t xml:space="preserve"> réglementaire</w:t>
      </w:r>
      <w:r w:rsidRPr="0019694F">
        <w:rPr>
          <w:rFonts w:ascii="Marianne" w:hAnsi="Marianne" w:cs="Arial"/>
          <w:bCs/>
          <w:sz w:val="20"/>
          <w:szCs w:val="20"/>
        </w:rPr>
        <w:t xml:space="preserve"> (moyenne de 3 échantillons extemporanés)</w:t>
      </w:r>
      <w:r w:rsidR="007857F0" w:rsidRPr="0019694F">
        <w:rPr>
          <w:rFonts w:ascii="Marianne" w:hAnsi="Marianne" w:cs="Arial"/>
          <w:bCs/>
          <w:sz w:val="20"/>
          <w:szCs w:val="20"/>
        </w:rPr>
        <w:t xml:space="preserve">. </w:t>
      </w:r>
      <w:r w:rsidR="00522F8E" w:rsidRPr="0019694F">
        <w:rPr>
          <w:rFonts w:ascii="Marianne" w:hAnsi="Marianne" w:cs="Arial"/>
          <w:bCs/>
          <w:sz w:val="20"/>
          <w:szCs w:val="20"/>
        </w:rPr>
        <w:t xml:space="preserve"> </w:t>
      </w:r>
    </w:p>
    <w:p w14:paraId="050CAA32" w14:textId="77777777" w:rsidR="004B735E" w:rsidRDefault="006470B3" w:rsidP="002932D4">
      <w:pPr>
        <w:spacing w:before="100" w:beforeAutospacing="1" w:after="100" w:afterAutospacing="1"/>
        <w:jc w:val="both"/>
        <w:rPr>
          <w:rFonts w:ascii="Marianne" w:hAnsi="Marianne" w:cs="Arial"/>
          <w:bCs/>
          <w:sz w:val="20"/>
          <w:szCs w:val="20"/>
        </w:rPr>
      </w:pPr>
      <w:r w:rsidRPr="0019694F">
        <w:rPr>
          <w:rFonts w:ascii="Marianne" w:hAnsi="Marianne"/>
          <w:b/>
          <w:bCs/>
          <w:color w:val="1F497D"/>
          <w:lang w:eastAsia="fr-FR"/>
        </w:rPr>
        <w:t>B</w:t>
      </w:r>
      <w:r w:rsidR="007857F0" w:rsidRPr="0019694F">
        <w:rPr>
          <w:rFonts w:ascii="Marianne" w:hAnsi="Marianne"/>
          <w:b/>
          <w:bCs/>
          <w:color w:val="1F497D"/>
          <w:lang w:eastAsia="fr-FR"/>
        </w:rPr>
        <w:t xml:space="preserve">esoins </w:t>
      </w:r>
      <w:r w:rsidRPr="0019694F">
        <w:rPr>
          <w:rFonts w:ascii="Marianne" w:hAnsi="Marianne"/>
          <w:b/>
          <w:bCs/>
          <w:color w:val="1F497D"/>
          <w:lang w:eastAsia="fr-FR"/>
        </w:rPr>
        <w:t>en flaconnage :</w:t>
      </w:r>
    </w:p>
    <w:p w14:paraId="74F87362" w14:textId="659AF743" w:rsidR="00302E62" w:rsidRPr="0019694F" w:rsidRDefault="006470B3" w:rsidP="002932D4">
      <w:pPr>
        <w:spacing w:before="100" w:beforeAutospacing="1" w:after="100" w:afterAutospacing="1"/>
        <w:jc w:val="both"/>
        <w:rPr>
          <w:rFonts w:ascii="Marianne" w:hAnsi="Marianne" w:cs="Arial"/>
          <w:bCs/>
          <w:sz w:val="20"/>
          <w:szCs w:val="20"/>
        </w:rPr>
      </w:pPr>
      <w:r w:rsidRPr="0019694F">
        <w:rPr>
          <w:rFonts w:ascii="Marianne" w:hAnsi="Marianne" w:cs="Arial"/>
          <w:bCs/>
          <w:sz w:val="20"/>
          <w:szCs w:val="20"/>
        </w:rPr>
        <w:t>100 ml min</w:t>
      </w:r>
      <w:r w:rsidR="00483A9B" w:rsidRPr="0019694F">
        <w:rPr>
          <w:rFonts w:ascii="Marianne" w:hAnsi="Marianne" w:cs="Arial"/>
          <w:bCs/>
          <w:sz w:val="20"/>
          <w:szCs w:val="20"/>
        </w:rPr>
        <w:t xml:space="preserve"> en v</w:t>
      </w:r>
      <w:r w:rsidR="00302E62" w:rsidRPr="0019694F">
        <w:rPr>
          <w:rFonts w:ascii="Marianne" w:hAnsi="Marianne" w:cs="Arial"/>
          <w:bCs/>
          <w:sz w:val="20"/>
          <w:szCs w:val="20"/>
        </w:rPr>
        <w:t>erre brun ou PETG</w:t>
      </w:r>
      <w:r w:rsidR="00483A9B" w:rsidRPr="0019694F">
        <w:rPr>
          <w:rFonts w:ascii="Marianne" w:hAnsi="Marianne" w:cs="Arial"/>
          <w:bCs/>
          <w:sz w:val="20"/>
          <w:szCs w:val="20"/>
        </w:rPr>
        <w:t xml:space="preserve"> (</w:t>
      </w:r>
      <w:r w:rsidR="008942FF" w:rsidRPr="0019694F">
        <w:rPr>
          <w:rFonts w:ascii="Marianne" w:hAnsi="Marianne" w:cs="Arial"/>
          <w:bCs/>
          <w:sz w:val="20"/>
          <w:szCs w:val="20"/>
        </w:rPr>
        <w:t>mise à disposition possible par le LHN</w:t>
      </w:r>
      <w:r w:rsidR="00483A9B" w:rsidRPr="0019694F">
        <w:rPr>
          <w:rFonts w:ascii="Marianne" w:hAnsi="Marianne" w:cs="Arial"/>
          <w:bCs/>
          <w:sz w:val="20"/>
          <w:szCs w:val="20"/>
        </w:rPr>
        <w:t>)</w:t>
      </w:r>
      <w:r w:rsidR="008942FF" w:rsidRPr="0019694F">
        <w:rPr>
          <w:rFonts w:ascii="Marianne" w:hAnsi="Marianne" w:cs="Arial"/>
          <w:bCs/>
          <w:sz w:val="20"/>
          <w:szCs w:val="20"/>
        </w:rPr>
        <w:t>.</w:t>
      </w:r>
      <w:r w:rsidR="00302E62" w:rsidRPr="0019694F">
        <w:rPr>
          <w:rFonts w:ascii="Marianne" w:hAnsi="Marianne" w:cs="Arial"/>
          <w:bCs/>
          <w:sz w:val="20"/>
          <w:szCs w:val="20"/>
        </w:rPr>
        <w:t xml:space="preserve">   </w:t>
      </w:r>
      <w:r w:rsidR="00483A9B" w:rsidRPr="0019694F">
        <w:rPr>
          <w:rFonts w:ascii="Marianne" w:hAnsi="Marianne" w:cs="Arial"/>
          <w:bCs/>
          <w:sz w:val="20"/>
          <w:szCs w:val="20"/>
        </w:rPr>
        <w:t xml:space="preserve">Les échantillons pourront être congelés et stockés par le laboratoire avant </w:t>
      </w:r>
      <w:r w:rsidR="00544783" w:rsidRPr="0019694F">
        <w:rPr>
          <w:rFonts w:ascii="Marianne" w:hAnsi="Marianne" w:cs="Arial"/>
          <w:bCs/>
          <w:sz w:val="20"/>
          <w:szCs w:val="20"/>
        </w:rPr>
        <w:t>que le LHN n’</w:t>
      </w:r>
      <w:r w:rsidR="00483A9B" w:rsidRPr="0019694F">
        <w:rPr>
          <w:rFonts w:ascii="Marianne" w:hAnsi="Marianne" w:cs="Arial"/>
          <w:bCs/>
          <w:sz w:val="20"/>
          <w:szCs w:val="20"/>
        </w:rPr>
        <w:t xml:space="preserve">organise </w:t>
      </w:r>
      <w:r w:rsidR="00544783" w:rsidRPr="0019694F">
        <w:rPr>
          <w:rFonts w:ascii="Marianne" w:hAnsi="Marianne" w:cs="Arial"/>
          <w:bCs/>
          <w:sz w:val="20"/>
          <w:szCs w:val="20"/>
        </w:rPr>
        <w:t>la</w:t>
      </w:r>
      <w:r w:rsidR="003357A0" w:rsidRPr="0019694F">
        <w:rPr>
          <w:rFonts w:ascii="Marianne" w:hAnsi="Marianne" w:cs="Arial"/>
          <w:bCs/>
          <w:sz w:val="20"/>
          <w:szCs w:val="20"/>
        </w:rPr>
        <w:t xml:space="preserve"> </w:t>
      </w:r>
      <w:r w:rsidR="00483A9B" w:rsidRPr="0019694F">
        <w:rPr>
          <w:rFonts w:ascii="Marianne" w:hAnsi="Marianne" w:cs="Arial"/>
          <w:bCs/>
          <w:sz w:val="20"/>
          <w:szCs w:val="20"/>
        </w:rPr>
        <w:t xml:space="preserve">collecte.  </w:t>
      </w:r>
      <w:r w:rsidR="00302E62" w:rsidRPr="0019694F">
        <w:rPr>
          <w:rFonts w:ascii="Marianne" w:hAnsi="Marianne" w:cs="Arial"/>
          <w:bCs/>
          <w:sz w:val="20"/>
          <w:szCs w:val="20"/>
        </w:rPr>
        <w:t xml:space="preserve">  </w:t>
      </w:r>
      <w:r w:rsidR="008942FF" w:rsidRPr="0019694F">
        <w:rPr>
          <w:rFonts w:ascii="Marianne" w:hAnsi="Marianne" w:cs="Arial"/>
          <w:bCs/>
          <w:sz w:val="20"/>
          <w:szCs w:val="20"/>
        </w:rPr>
        <w:t xml:space="preserve"> </w:t>
      </w:r>
    </w:p>
    <w:p w14:paraId="33075793" w14:textId="35934038" w:rsidR="001A450E" w:rsidRPr="0019694F" w:rsidRDefault="001A450E" w:rsidP="00FA07DA">
      <w:pPr>
        <w:tabs>
          <w:tab w:val="right" w:leader="dot" w:pos="9072"/>
        </w:tabs>
        <w:spacing w:after="120" w:line="276" w:lineRule="auto"/>
        <w:jc w:val="both"/>
        <w:rPr>
          <w:rFonts w:ascii="Marianne" w:hAnsi="Marianne"/>
          <w:b/>
          <w:bCs/>
          <w:color w:val="1F497D"/>
          <w:lang w:eastAsia="fr-FR"/>
        </w:rPr>
      </w:pPr>
      <w:r w:rsidRPr="0019694F">
        <w:rPr>
          <w:rFonts w:ascii="Marianne" w:hAnsi="Marianne"/>
          <w:b/>
          <w:bCs/>
          <w:color w:val="1F497D"/>
          <w:lang w:eastAsia="fr-FR"/>
        </w:rPr>
        <w:t>Gestion des résultats :</w:t>
      </w:r>
    </w:p>
    <w:p w14:paraId="40ED85D6" w14:textId="77777777" w:rsidR="004B735E" w:rsidRDefault="00275100" w:rsidP="00FA07DA">
      <w:pPr>
        <w:tabs>
          <w:tab w:val="right" w:leader="dot" w:pos="9072"/>
        </w:tabs>
        <w:spacing w:after="120" w:line="276" w:lineRule="auto"/>
        <w:jc w:val="both"/>
        <w:rPr>
          <w:rFonts w:ascii="Marianne" w:hAnsi="Marianne" w:cs="Arial"/>
          <w:bCs/>
          <w:sz w:val="20"/>
          <w:szCs w:val="20"/>
        </w:rPr>
      </w:pPr>
      <w:r w:rsidRPr="0019694F">
        <w:rPr>
          <w:rFonts w:ascii="Marianne" w:hAnsi="Marianne" w:cs="Arial"/>
          <w:bCs/>
          <w:sz w:val="20"/>
          <w:szCs w:val="20"/>
        </w:rPr>
        <w:t xml:space="preserve">Les résultats de cette étude n’ont pas vocation à se substituer aux analyses règlementaires exercées par les ARS </w:t>
      </w:r>
      <w:r w:rsidR="004203D3" w:rsidRPr="0019694F">
        <w:rPr>
          <w:rFonts w:ascii="Marianne" w:hAnsi="Marianne" w:cs="Arial"/>
          <w:bCs/>
          <w:sz w:val="20"/>
          <w:szCs w:val="20"/>
        </w:rPr>
        <w:t xml:space="preserve">dans le cadre du contrôle sanitaire </w:t>
      </w:r>
      <w:r w:rsidRPr="0019694F">
        <w:rPr>
          <w:rFonts w:ascii="Marianne" w:hAnsi="Marianne" w:cs="Arial"/>
          <w:bCs/>
          <w:sz w:val="20"/>
          <w:szCs w:val="20"/>
        </w:rPr>
        <w:t xml:space="preserve">des </w:t>
      </w:r>
      <w:r w:rsidR="004203D3" w:rsidRPr="0019694F">
        <w:rPr>
          <w:rFonts w:ascii="Marianne" w:hAnsi="Marianne" w:cs="Arial"/>
          <w:bCs/>
          <w:sz w:val="20"/>
          <w:szCs w:val="20"/>
        </w:rPr>
        <w:t xml:space="preserve">eaux </w:t>
      </w:r>
      <w:r w:rsidRPr="0019694F">
        <w:rPr>
          <w:rFonts w:ascii="Marianne" w:hAnsi="Marianne" w:cs="Arial"/>
          <w:bCs/>
          <w:sz w:val="20"/>
          <w:szCs w:val="20"/>
        </w:rPr>
        <w:t>de baignade</w:t>
      </w:r>
      <w:r w:rsidR="00CE3BBF" w:rsidRPr="0019694F">
        <w:rPr>
          <w:rFonts w:ascii="Marianne" w:hAnsi="Marianne" w:cs="Arial"/>
          <w:bCs/>
          <w:sz w:val="20"/>
          <w:szCs w:val="20"/>
        </w:rPr>
        <w:t>.</w:t>
      </w:r>
    </w:p>
    <w:p w14:paraId="139EFF01" w14:textId="6EC9707E" w:rsidR="00D16D76" w:rsidRPr="0019694F" w:rsidRDefault="006470B3" w:rsidP="00FA07DA">
      <w:pPr>
        <w:tabs>
          <w:tab w:val="right" w:leader="dot" w:pos="9072"/>
        </w:tabs>
        <w:spacing w:after="120" w:line="276" w:lineRule="auto"/>
        <w:jc w:val="both"/>
        <w:rPr>
          <w:rFonts w:ascii="Marianne" w:hAnsi="Marianne" w:cs="Arial"/>
          <w:bCs/>
          <w:sz w:val="20"/>
          <w:szCs w:val="20"/>
        </w:rPr>
      </w:pPr>
      <w:r w:rsidRPr="0019694F">
        <w:rPr>
          <w:rFonts w:ascii="Marianne" w:hAnsi="Marianne" w:cs="Arial"/>
          <w:bCs/>
          <w:sz w:val="20"/>
          <w:szCs w:val="20"/>
        </w:rPr>
        <w:t xml:space="preserve">Une mise à disposition des résultats de cyanobactéries et autres </w:t>
      </w:r>
      <w:r w:rsidR="00CE5977" w:rsidRPr="0019694F">
        <w:rPr>
          <w:rFonts w:ascii="Marianne" w:hAnsi="Marianne" w:cs="Arial"/>
          <w:bCs/>
          <w:sz w:val="20"/>
          <w:szCs w:val="20"/>
        </w:rPr>
        <w:t>analyses</w:t>
      </w:r>
      <w:r w:rsidRPr="0019694F">
        <w:rPr>
          <w:rFonts w:ascii="Marianne" w:hAnsi="Marianne" w:cs="Arial"/>
          <w:bCs/>
          <w:sz w:val="20"/>
          <w:szCs w:val="20"/>
        </w:rPr>
        <w:t xml:space="preserve"> sera utile pour une meilleure exploitation de nos résultats.</w:t>
      </w:r>
      <w:r w:rsidR="003357A0" w:rsidRPr="0019694F">
        <w:rPr>
          <w:rFonts w:ascii="Marianne" w:hAnsi="Marianne" w:cs="Arial"/>
          <w:bCs/>
          <w:sz w:val="20"/>
          <w:szCs w:val="20"/>
        </w:rPr>
        <w:t xml:space="preserve"> </w:t>
      </w:r>
    </w:p>
    <w:p w14:paraId="79767419" w14:textId="52FF0EBC" w:rsidR="00E43FBE" w:rsidRDefault="00D16D76" w:rsidP="003073FC">
      <w:pPr>
        <w:tabs>
          <w:tab w:val="right" w:leader="dot" w:pos="9072"/>
        </w:tabs>
        <w:spacing w:after="120"/>
        <w:jc w:val="both"/>
        <w:rPr>
          <w:rFonts w:ascii="Marianne" w:hAnsi="Marianne" w:cs="Arial"/>
          <w:bCs/>
          <w:sz w:val="20"/>
          <w:szCs w:val="20"/>
        </w:rPr>
      </w:pPr>
      <w:r w:rsidRPr="0019694F">
        <w:rPr>
          <w:rFonts w:ascii="Marianne" w:hAnsi="Marianne" w:cs="Arial"/>
          <w:bCs/>
          <w:sz w:val="20"/>
          <w:szCs w:val="20"/>
        </w:rPr>
        <w:t>Le LHN organisera une restitution de cette étude auprès des ARS et de la DGS ; les résultats seront exploités de façon anonyme</w:t>
      </w:r>
      <w:r w:rsidR="00A23BEE" w:rsidRPr="0019694F">
        <w:rPr>
          <w:rFonts w:ascii="Marianne" w:hAnsi="Marianne" w:cs="Arial"/>
          <w:bCs/>
          <w:sz w:val="20"/>
          <w:szCs w:val="20"/>
        </w:rPr>
        <w:t xml:space="preserve"> et pourront nourrir les travaux d’expertise de l’unité d’évaluation des risques liés à l’eau</w:t>
      </w:r>
      <w:r w:rsidRPr="0019694F">
        <w:rPr>
          <w:rFonts w:ascii="Marianne" w:hAnsi="Marianne" w:cs="Arial"/>
          <w:bCs/>
          <w:sz w:val="20"/>
          <w:szCs w:val="20"/>
        </w:rPr>
        <w:t>.</w:t>
      </w:r>
      <w:r w:rsidR="00E43FBE" w:rsidRPr="0019694F">
        <w:rPr>
          <w:rFonts w:ascii="Marianne" w:hAnsi="Marianne" w:cs="Arial"/>
          <w:bCs/>
          <w:sz w:val="20"/>
          <w:szCs w:val="20"/>
        </w:rPr>
        <w:t xml:space="preserve"> Une réunion technique avec le réseau des laboratoires sera organisée début 2027 pour partager ces travaux. </w:t>
      </w:r>
    </w:p>
    <w:p w14:paraId="1DE53444" w14:textId="77777777" w:rsidR="00406F2D" w:rsidRPr="0019694F" w:rsidRDefault="00406F2D" w:rsidP="003073FC">
      <w:pPr>
        <w:tabs>
          <w:tab w:val="right" w:leader="dot" w:pos="9072"/>
        </w:tabs>
        <w:spacing w:after="120"/>
        <w:jc w:val="both"/>
        <w:rPr>
          <w:rFonts w:ascii="Marianne" w:hAnsi="Marianne" w:cs="Arial"/>
          <w:bCs/>
          <w:sz w:val="20"/>
          <w:szCs w:val="20"/>
        </w:rPr>
      </w:pPr>
    </w:p>
    <w:p w14:paraId="4A0F4211" w14:textId="5FA03B36" w:rsidR="0093164A" w:rsidRPr="00406F2D" w:rsidRDefault="00C4132A" w:rsidP="00406F2D">
      <w:pPr>
        <w:spacing w:before="100" w:beforeAutospacing="1" w:after="100" w:afterAutospacing="1" w:line="276" w:lineRule="auto"/>
        <w:rPr>
          <w:rFonts w:ascii="Marianne" w:hAnsi="Marianne"/>
          <w:sz w:val="20"/>
          <w:szCs w:val="20"/>
          <w:lang w:val="en-GB"/>
        </w:rPr>
      </w:pPr>
      <w:r w:rsidRPr="0019694F">
        <w:rPr>
          <w:rFonts w:ascii="Marianne" w:hAnsi="Marianne" w:cs="Arial"/>
          <w:b/>
          <w:color w:val="C00000"/>
          <w:sz w:val="24"/>
          <w:szCs w:val="28"/>
          <w:lang w:val="en-US"/>
        </w:rPr>
        <w:t>Contacts</w:t>
      </w:r>
      <w:r w:rsidR="003D3C49">
        <w:rPr>
          <w:rFonts w:ascii="Marianne" w:hAnsi="Marianne" w:cs="Arial"/>
          <w:b/>
          <w:color w:val="C00000"/>
          <w:sz w:val="24"/>
          <w:szCs w:val="28"/>
          <w:lang w:val="en-US"/>
        </w:rPr>
        <w:t xml:space="preserve"> </w:t>
      </w:r>
      <w:r w:rsidRPr="0019694F">
        <w:rPr>
          <w:rFonts w:ascii="Marianne" w:hAnsi="Marianne" w:cs="Arial"/>
          <w:b/>
          <w:color w:val="C00000"/>
          <w:sz w:val="24"/>
          <w:szCs w:val="28"/>
          <w:lang w:val="en-US"/>
        </w:rPr>
        <w:t>:</w:t>
      </w:r>
      <w:r w:rsidR="00CE5977" w:rsidRPr="0019694F">
        <w:rPr>
          <w:rFonts w:ascii="Marianne" w:hAnsi="Marianne" w:cs="Arial"/>
          <w:b/>
          <w:color w:val="C00000"/>
          <w:sz w:val="24"/>
          <w:szCs w:val="28"/>
          <w:lang w:val="en-US"/>
        </w:rPr>
        <w:t xml:space="preserve"> </w:t>
      </w:r>
      <w:r w:rsidR="00406F2D">
        <w:rPr>
          <w:rFonts w:ascii="Marianne" w:hAnsi="Marianne" w:cs="Arial"/>
          <w:b/>
          <w:color w:val="C00000"/>
          <w:sz w:val="24"/>
          <w:szCs w:val="28"/>
          <w:lang w:val="en-US"/>
        </w:rPr>
        <w:br/>
      </w:r>
      <w:r w:rsidR="007857F0" w:rsidRPr="0019694F">
        <w:rPr>
          <w:rFonts w:ascii="Marianne" w:hAnsi="Marianne" w:cs="Arial"/>
          <w:sz w:val="20"/>
          <w:szCs w:val="20"/>
          <w:lang w:val="en-US"/>
        </w:rPr>
        <w:t>Dani</w:t>
      </w:r>
      <w:r w:rsidR="00BC2DBA" w:rsidRPr="0019694F">
        <w:rPr>
          <w:rFonts w:ascii="Marianne" w:hAnsi="Marianne" w:cs="Arial"/>
          <w:sz w:val="20"/>
          <w:szCs w:val="20"/>
          <w:lang w:val="en-US"/>
        </w:rPr>
        <w:t xml:space="preserve"> </w:t>
      </w:r>
      <w:r w:rsidR="007857F0" w:rsidRPr="0019694F">
        <w:rPr>
          <w:rFonts w:ascii="Marianne" w:hAnsi="Marianne" w:cs="Arial"/>
          <w:sz w:val="20"/>
          <w:szCs w:val="20"/>
          <w:lang w:val="en-US"/>
        </w:rPr>
        <w:t>KHOURY</w:t>
      </w:r>
      <w:r w:rsidR="0019694F" w:rsidRPr="0019694F">
        <w:rPr>
          <w:rFonts w:ascii="Marianne" w:hAnsi="Marianne" w:cs="Arial"/>
          <w:sz w:val="20"/>
          <w:szCs w:val="20"/>
          <w:lang w:val="en-US"/>
        </w:rPr>
        <w:t xml:space="preserve"> </w:t>
      </w:r>
      <w:r w:rsidR="00BC2DBA" w:rsidRPr="0019694F">
        <w:rPr>
          <w:rFonts w:ascii="Marianne" w:hAnsi="Marianne" w:cs="Arial"/>
          <w:sz w:val="20"/>
          <w:szCs w:val="20"/>
          <w:lang w:val="en-US"/>
        </w:rPr>
        <w:t xml:space="preserve">: </w:t>
      </w:r>
      <w:hyperlink r:id="rId6" w:history="1">
        <w:r w:rsidR="007857F0" w:rsidRPr="003D3C49">
          <w:rPr>
            <w:rStyle w:val="Lienhypertexte"/>
            <w:rFonts w:ascii="Marianne" w:hAnsi="Marianne"/>
            <w:sz w:val="20"/>
            <w:szCs w:val="20"/>
            <w:lang w:val="en-US"/>
          </w:rPr>
          <w:t>dani.khoury@anses.fr</w:t>
        </w:r>
      </w:hyperlink>
      <w:r w:rsidR="00406F2D">
        <w:rPr>
          <w:rStyle w:val="Lienhypertexte"/>
          <w:rFonts w:ascii="Marianne" w:hAnsi="Marianne"/>
          <w:sz w:val="20"/>
          <w:szCs w:val="20"/>
          <w:lang w:val="en-US"/>
        </w:rPr>
        <w:br/>
      </w:r>
      <w:r w:rsidR="00CE5977" w:rsidRPr="0019694F">
        <w:rPr>
          <w:rFonts w:ascii="Marianne" w:hAnsi="Marianne" w:cs="Arial"/>
          <w:sz w:val="20"/>
          <w:szCs w:val="20"/>
          <w:lang w:val="en-GB"/>
        </w:rPr>
        <w:t xml:space="preserve">Christophe ROSIN : </w:t>
      </w:r>
      <w:hyperlink r:id="rId7" w:history="1">
        <w:r w:rsidR="00797944" w:rsidRPr="0019694F">
          <w:rPr>
            <w:rStyle w:val="Lienhypertexte"/>
            <w:rFonts w:ascii="Marianne" w:hAnsi="Marianne" w:cs="Arial"/>
            <w:sz w:val="20"/>
            <w:szCs w:val="20"/>
            <w:lang w:val="en-GB"/>
          </w:rPr>
          <w:t>christophe.rosin@anses.fr</w:t>
        </w:r>
      </w:hyperlink>
      <w:r w:rsidR="00797944" w:rsidRPr="0019694F">
        <w:rPr>
          <w:rFonts w:ascii="Marianne" w:hAnsi="Marianne" w:cs="Arial"/>
          <w:color w:val="1F497D"/>
          <w:sz w:val="20"/>
          <w:szCs w:val="20"/>
          <w:lang w:val="en-GB"/>
        </w:rPr>
        <w:t xml:space="preserve"> </w:t>
      </w:r>
      <w:r w:rsidR="00406F2D">
        <w:rPr>
          <w:rFonts w:ascii="Marianne" w:hAnsi="Marianne"/>
          <w:sz w:val="20"/>
          <w:szCs w:val="20"/>
          <w:lang w:val="en-GB"/>
        </w:rPr>
        <w:br/>
      </w:r>
      <w:r w:rsidR="00BC2DBA" w:rsidRPr="0019694F">
        <w:rPr>
          <w:rFonts w:ascii="Marianne" w:hAnsi="Marianne" w:cs="Arial"/>
          <w:sz w:val="20"/>
          <w:szCs w:val="20"/>
        </w:rPr>
        <w:t xml:space="preserve">Véronique SAGRES : </w:t>
      </w:r>
      <w:hyperlink r:id="rId8" w:history="1">
        <w:r w:rsidR="0019694F" w:rsidRPr="0019694F">
          <w:rPr>
            <w:rStyle w:val="Lienhypertexte"/>
            <w:rFonts w:ascii="Marianne" w:hAnsi="Marianne"/>
            <w:sz w:val="20"/>
            <w:szCs w:val="20"/>
          </w:rPr>
          <w:t>veronique.sagres@anses.fr</w:t>
        </w:r>
      </w:hyperlink>
      <w:r w:rsidR="00BC2DBA" w:rsidRPr="0019694F">
        <w:rPr>
          <w:rFonts w:ascii="Marianne" w:hAnsi="Marianne" w:cs="Arial"/>
          <w:color w:val="1F497D"/>
          <w:sz w:val="20"/>
          <w:szCs w:val="20"/>
        </w:rPr>
        <w:t xml:space="preserve"> </w:t>
      </w:r>
    </w:p>
    <w:sectPr w:rsidR="0093164A" w:rsidRPr="00406F2D" w:rsidSect="004B73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57B9"/>
    <w:multiLevelType w:val="hybridMultilevel"/>
    <w:tmpl w:val="2F120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05224"/>
    <w:multiLevelType w:val="hybridMultilevel"/>
    <w:tmpl w:val="763C4C16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BA"/>
    <w:rsid w:val="00003478"/>
    <w:rsid w:val="00023FEC"/>
    <w:rsid w:val="00047AD9"/>
    <w:rsid w:val="000A4E4D"/>
    <w:rsid w:val="00180679"/>
    <w:rsid w:val="0019694F"/>
    <w:rsid w:val="001A450E"/>
    <w:rsid w:val="001C689D"/>
    <w:rsid w:val="00275100"/>
    <w:rsid w:val="002932D4"/>
    <w:rsid w:val="00302E62"/>
    <w:rsid w:val="003073FC"/>
    <w:rsid w:val="00316D60"/>
    <w:rsid w:val="003357A0"/>
    <w:rsid w:val="003C1DF2"/>
    <w:rsid w:val="003D3C49"/>
    <w:rsid w:val="00406F2D"/>
    <w:rsid w:val="004203D3"/>
    <w:rsid w:val="00483A9B"/>
    <w:rsid w:val="004958B6"/>
    <w:rsid w:val="004B735E"/>
    <w:rsid w:val="00522F8E"/>
    <w:rsid w:val="005414BC"/>
    <w:rsid w:val="00544783"/>
    <w:rsid w:val="005561C0"/>
    <w:rsid w:val="006470B3"/>
    <w:rsid w:val="006741EC"/>
    <w:rsid w:val="0071349B"/>
    <w:rsid w:val="007857F0"/>
    <w:rsid w:val="00797944"/>
    <w:rsid w:val="007A0212"/>
    <w:rsid w:val="00835BE2"/>
    <w:rsid w:val="008609DF"/>
    <w:rsid w:val="008942FF"/>
    <w:rsid w:val="0093164A"/>
    <w:rsid w:val="009E3DF1"/>
    <w:rsid w:val="00A23BEE"/>
    <w:rsid w:val="00BC2DBA"/>
    <w:rsid w:val="00C4132A"/>
    <w:rsid w:val="00C77FA1"/>
    <w:rsid w:val="00CE3BBF"/>
    <w:rsid w:val="00CE5977"/>
    <w:rsid w:val="00D16D76"/>
    <w:rsid w:val="00DD0030"/>
    <w:rsid w:val="00E43FBE"/>
    <w:rsid w:val="00E55417"/>
    <w:rsid w:val="00ED3539"/>
    <w:rsid w:val="00F36A59"/>
    <w:rsid w:val="00FA07DA"/>
    <w:rsid w:val="00FC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D1E8"/>
  <w15:chartTrackingRefBased/>
  <w15:docId w15:val="{8516717C-5A10-4AAF-8F7F-3BCF7FB8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DBA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C2DBA"/>
    <w:rPr>
      <w:color w:val="0563C1" w:themeColor="hyperlink"/>
      <w:u w:val="single"/>
    </w:rPr>
  </w:style>
  <w:style w:type="paragraph" w:styleId="Paragraphedeliste">
    <w:name w:val="List Paragraph"/>
    <w:aliases w:val="Figures"/>
    <w:basedOn w:val="Normal"/>
    <w:uiPriority w:val="34"/>
    <w:qFormat/>
    <w:rsid w:val="00BC2DBA"/>
    <w:pPr>
      <w:suppressAutoHyphens/>
      <w:ind w:left="720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2751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510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510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51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510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510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5100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79794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4203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que.sagres@anse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ophe.rosin@ans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.khoury@anses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 Christophe</dc:creator>
  <cp:keywords/>
  <dc:description/>
  <cp:lastModifiedBy>MARCHAL-MAUER Sophie</cp:lastModifiedBy>
  <cp:revision>2</cp:revision>
  <dcterms:created xsi:type="dcterms:W3CDTF">2026-04-17T13:29:00Z</dcterms:created>
  <dcterms:modified xsi:type="dcterms:W3CDTF">2026-04-17T13:29:00Z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2026-03-17T14:31:34Z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9f0c84c3-b5a4-4c4b-ab43-432506977263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