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0"/>
        <w:gridCol w:w="3810"/>
        <w:gridCol w:w="3932"/>
      </w:tblGrid>
      <w:tr w:rsidR="009705B9" w:rsidRPr="0034789B" w:rsidTr="009705B9">
        <w:trPr>
          <w:cantSplit/>
          <w:trHeight w:val="1124"/>
          <w:jc w:val="center"/>
        </w:trPr>
        <w:tc>
          <w:tcPr>
            <w:tcW w:w="2640" w:type="dxa"/>
            <w:vMerge w:val="restart"/>
            <w:tcBorders>
              <w:top w:val="nil"/>
              <w:left w:val="nil"/>
              <w:bottom w:val="nil"/>
              <w:right w:val="nil"/>
            </w:tcBorders>
          </w:tcPr>
          <w:p w:rsidR="009705B9" w:rsidRPr="0034789B" w:rsidRDefault="00642DF1" w:rsidP="0061746C">
            <w:pPr>
              <w:rPr>
                <w:lang w:val="en-GB"/>
              </w:rPr>
            </w:pPr>
            <w:r w:rsidRPr="0034789B">
              <w:rPr>
                <w:noProof/>
              </w:rPr>
              <w:drawing>
                <wp:inline distT="0" distB="0" distL="0" distR="0" wp14:anchorId="543617EF" wp14:editId="3A4109A3">
                  <wp:extent cx="1324708" cy="1126217"/>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nses.jpg"/>
                          <pic:cNvPicPr/>
                        </pic:nvPicPr>
                        <pic:blipFill>
                          <a:blip r:embed="rId8" cstate="email">
                            <a:extLst>
                              <a:ext uri="{28A0092B-C50C-407E-A947-70E740481C1C}">
                                <a14:useLocalDpi xmlns:a14="http://schemas.microsoft.com/office/drawing/2010/main"/>
                              </a:ext>
                            </a:extLst>
                          </a:blip>
                          <a:stretch>
                            <a:fillRect/>
                          </a:stretch>
                        </pic:blipFill>
                        <pic:spPr>
                          <a:xfrm>
                            <a:off x="0" y="0"/>
                            <a:ext cx="1335833" cy="1135675"/>
                          </a:xfrm>
                          <a:prstGeom prst="rect">
                            <a:avLst/>
                          </a:prstGeom>
                        </pic:spPr>
                      </pic:pic>
                    </a:graphicData>
                  </a:graphic>
                </wp:inline>
              </w:drawing>
            </w:r>
          </w:p>
        </w:tc>
        <w:tc>
          <w:tcPr>
            <w:tcW w:w="7742" w:type="dxa"/>
            <w:gridSpan w:val="2"/>
            <w:tcBorders>
              <w:top w:val="single" w:sz="4" w:space="0" w:color="auto"/>
            </w:tcBorders>
            <w:shd w:val="clear" w:color="auto" w:fill="auto"/>
            <w:vAlign w:val="center"/>
          </w:tcPr>
          <w:p w:rsidR="005275F3" w:rsidRPr="0034789B" w:rsidRDefault="005275F3" w:rsidP="005275F3">
            <w:pPr>
              <w:ind w:left="72"/>
              <w:jc w:val="center"/>
              <w:rPr>
                <w:b/>
                <w:iCs/>
                <w:smallCaps/>
                <w:sz w:val="32"/>
                <w:szCs w:val="32"/>
                <w:lang w:val="en-GB"/>
              </w:rPr>
            </w:pPr>
            <w:r w:rsidRPr="0034789B">
              <w:rPr>
                <w:b/>
                <w:iCs/>
                <w:smallCaps/>
                <w:sz w:val="32"/>
                <w:szCs w:val="32"/>
                <w:lang w:val="en-GB"/>
              </w:rPr>
              <w:t>DETECTION OF ANTIBODIES AGAINST BURKHOLDERIA</w:t>
            </w:r>
          </w:p>
          <w:p w:rsidR="005275F3" w:rsidRPr="0034789B" w:rsidRDefault="005275F3" w:rsidP="005275F3">
            <w:pPr>
              <w:ind w:left="72"/>
              <w:jc w:val="center"/>
              <w:rPr>
                <w:b/>
                <w:iCs/>
                <w:smallCaps/>
                <w:sz w:val="32"/>
                <w:szCs w:val="32"/>
                <w:lang w:val="en-GB"/>
              </w:rPr>
            </w:pPr>
            <w:r w:rsidRPr="0034789B">
              <w:rPr>
                <w:b/>
                <w:iCs/>
                <w:smallCaps/>
                <w:sz w:val="32"/>
                <w:szCs w:val="32"/>
                <w:lang w:val="en-GB"/>
              </w:rPr>
              <w:t>BY THE TECHNIQUE OF COMPLEMENT FIXATION</w:t>
            </w:r>
          </w:p>
          <w:p w:rsidR="009705B9" w:rsidRPr="0034789B" w:rsidRDefault="005275F3" w:rsidP="005275F3">
            <w:pPr>
              <w:ind w:left="72"/>
              <w:jc w:val="center"/>
              <w:rPr>
                <w:b/>
                <w:bCs/>
                <w:sz w:val="40"/>
                <w:lang w:val="en-GB"/>
              </w:rPr>
            </w:pPr>
            <w:r w:rsidRPr="0034789B">
              <w:rPr>
                <w:b/>
                <w:iCs/>
                <w:smallCaps/>
                <w:sz w:val="32"/>
                <w:szCs w:val="32"/>
                <w:lang w:val="en-GB"/>
              </w:rPr>
              <w:t>(CFT GLANDERS)</w:t>
            </w:r>
          </w:p>
        </w:tc>
      </w:tr>
      <w:tr w:rsidR="009705B9" w:rsidRPr="0034789B" w:rsidTr="00816AD1">
        <w:trPr>
          <w:cantSplit/>
          <w:trHeight w:val="634"/>
          <w:jc w:val="center"/>
        </w:trPr>
        <w:tc>
          <w:tcPr>
            <w:tcW w:w="2640" w:type="dxa"/>
            <w:vMerge/>
            <w:tcBorders>
              <w:left w:val="nil"/>
              <w:bottom w:val="nil"/>
              <w:right w:val="nil"/>
            </w:tcBorders>
          </w:tcPr>
          <w:p w:rsidR="009705B9" w:rsidRPr="0034789B" w:rsidRDefault="009705B9" w:rsidP="0061746C">
            <w:pPr>
              <w:rPr>
                <w:lang w:val="en-GB"/>
              </w:rPr>
            </w:pPr>
          </w:p>
        </w:tc>
        <w:tc>
          <w:tcPr>
            <w:tcW w:w="3810" w:type="dxa"/>
            <w:tcBorders>
              <w:bottom w:val="single" w:sz="4" w:space="0" w:color="auto"/>
            </w:tcBorders>
            <w:vAlign w:val="center"/>
          </w:tcPr>
          <w:p w:rsidR="00623720" w:rsidRPr="0034789B" w:rsidRDefault="001A4AE7" w:rsidP="00816AD1">
            <w:pPr>
              <w:jc w:val="left"/>
              <w:rPr>
                <w:lang w:val="en-GB"/>
              </w:rPr>
            </w:pPr>
            <w:r w:rsidRPr="0034789B">
              <w:rPr>
                <w:b/>
                <w:lang w:val="en-GB"/>
              </w:rPr>
              <w:t>Written by</w:t>
            </w:r>
            <w:r w:rsidR="009705B9" w:rsidRPr="0034789B">
              <w:rPr>
                <w:b/>
                <w:lang w:val="en-GB"/>
              </w:rPr>
              <w:t>:</w:t>
            </w:r>
            <w:r w:rsidR="009705B9" w:rsidRPr="0034789B">
              <w:rPr>
                <w:lang w:val="en-GB"/>
              </w:rPr>
              <w:t xml:space="preserve"> </w:t>
            </w:r>
            <w:r w:rsidR="00B60218" w:rsidRPr="0034789B">
              <w:rPr>
                <w:lang w:val="en-GB"/>
              </w:rPr>
              <w:t>Thomas DESHAYES</w:t>
            </w:r>
          </w:p>
          <w:p w:rsidR="009705B9" w:rsidRPr="0034789B" w:rsidRDefault="00B60218" w:rsidP="00816AD1">
            <w:pPr>
              <w:ind w:firstLine="975"/>
              <w:jc w:val="left"/>
              <w:rPr>
                <w:lang w:val="en-GB"/>
              </w:rPr>
            </w:pPr>
            <w:r w:rsidRPr="0034789B">
              <w:rPr>
                <w:lang w:val="en-GB"/>
              </w:rPr>
              <w:t>Karine LAROUCAU</w:t>
            </w:r>
          </w:p>
        </w:tc>
        <w:tc>
          <w:tcPr>
            <w:tcW w:w="3932" w:type="dxa"/>
            <w:tcBorders>
              <w:bottom w:val="single" w:sz="4" w:space="0" w:color="auto"/>
            </w:tcBorders>
          </w:tcPr>
          <w:p w:rsidR="009705B9" w:rsidRPr="0034789B" w:rsidRDefault="009705B9" w:rsidP="002E54F9">
            <w:pPr>
              <w:spacing w:before="60"/>
              <w:rPr>
                <w:lang w:val="en-GB"/>
              </w:rPr>
            </w:pPr>
            <w:r w:rsidRPr="0034789B">
              <w:rPr>
                <w:b/>
                <w:lang w:val="en-GB"/>
              </w:rPr>
              <w:t>Appro</w:t>
            </w:r>
            <w:r w:rsidR="002E54F9" w:rsidRPr="0034789B">
              <w:rPr>
                <w:b/>
                <w:lang w:val="en-GB"/>
              </w:rPr>
              <w:t>ved by</w:t>
            </w:r>
            <w:r w:rsidRPr="0034789B">
              <w:rPr>
                <w:b/>
                <w:lang w:val="en-GB"/>
              </w:rPr>
              <w:t>:</w:t>
            </w:r>
            <w:r w:rsidRPr="0034789B">
              <w:rPr>
                <w:lang w:val="en-GB"/>
              </w:rPr>
              <w:t xml:space="preserve"> </w:t>
            </w:r>
            <w:r w:rsidR="00B60218" w:rsidRPr="0034789B">
              <w:rPr>
                <w:lang w:val="en-GB"/>
              </w:rPr>
              <w:t>Karine LAROUCAU</w:t>
            </w:r>
          </w:p>
        </w:tc>
      </w:tr>
    </w:tbl>
    <w:p w:rsidR="009705B9" w:rsidRPr="0034789B" w:rsidRDefault="009705B9" w:rsidP="009705B9">
      <w:pPr>
        <w:pStyle w:val="En-tte"/>
        <w:tabs>
          <w:tab w:val="clear" w:pos="4536"/>
          <w:tab w:val="clear" w:pos="9072"/>
        </w:tabs>
        <w:rPr>
          <w:szCs w:val="22"/>
          <w:lang w:val="en-GB"/>
        </w:rPr>
      </w:pPr>
    </w:p>
    <w:p w:rsidR="004F7ACF" w:rsidRPr="002E61D4" w:rsidRDefault="002E61D4" w:rsidP="003A209B">
      <w:pPr>
        <w:pStyle w:val="En-t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4536"/>
          <w:tab w:val="clear" w:pos="9072"/>
        </w:tabs>
        <w:ind w:right="-1"/>
        <w:rPr>
          <w:szCs w:val="22"/>
          <w:lang w:val="en-US"/>
        </w:rPr>
      </w:pPr>
      <w:r w:rsidRPr="002E61D4">
        <w:rPr>
          <w:lang w:val="en-US"/>
        </w:rPr>
        <w:t xml:space="preserve">This </w:t>
      </w:r>
      <w:r w:rsidR="00E30095">
        <w:rPr>
          <w:lang w:val="en-US"/>
        </w:rPr>
        <w:t>protocol</w:t>
      </w:r>
      <w:r w:rsidRPr="002E61D4">
        <w:rPr>
          <w:lang w:val="en-US"/>
        </w:rPr>
        <w:t xml:space="preserve"> is an OIE-based method used at </w:t>
      </w:r>
      <w:r w:rsidRPr="00E30095">
        <w:rPr>
          <w:lang w:val="en-US"/>
        </w:rPr>
        <w:t>the EU</w:t>
      </w:r>
      <w:r w:rsidR="003A209B" w:rsidRPr="00E30095">
        <w:rPr>
          <w:lang w:val="en-US"/>
        </w:rPr>
        <w:t>-</w:t>
      </w:r>
      <w:r w:rsidRPr="00E30095">
        <w:rPr>
          <w:lang w:val="en-US"/>
        </w:rPr>
        <w:t>RL, all</w:t>
      </w:r>
      <w:r w:rsidRPr="002E61D4">
        <w:rPr>
          <w:lang w:val="en-US"/>
        </w:rPr>
        <w:t xml:space="preserve"> OIE-CFT based methods validated and used successfully in the </w:t>
      </w:r>
      <w:r w:rsidR="00E30095">
        <w:rPr>
          <w:lang w:val="en-US"/>
        </w:rPr>
        <w:t>proficiency tests</w:t>
      </w:r>
      <w:r w:rsidRPr="002E61D4">
        <w:rPr>
          <w:lang w:val="en-US"/>
        </w:rPr>
        <w:t xml:space="preserve"> can be used for this </w:t>
      </w:r>
      <w:r w:rsidR="007B7886">
        <w:rPr>
          <w:lang w:val="en-US"/>
        </w:rPr>
        <w:t>a</w:t>
      </w:r>
      <w:r w:rsidRPr="002E61D4">
        <w:rPr>
          <w:lang w:val="en-US"/>
        </w:rPr>
        <w:t>ssay.</w:t>
      </w:r>
    </w:p>
    <w:p w:rsidR="002E61D4" w:rsidRDefault="002E61D4">
      <w:pPr>
        <w:pStyle w:val="En-tte"/>
        <w:tabs>
          <w:tab w:val="clear" w:pos="4536"/>
          <w:tab w:val="clear" w:pos="9072"/>
        </w:tabs>
        <w:rPr>
          <w:szCs w:val="22"/>
          <w:lang w:val="en-GB"/>
        </w:rPr>
      </w:pPr>
    </w:p>
    <w:p w:rsidR="002E61D4" w:rsidRPr="0034789B" w:rsidRDefault="002E61D4">
      <w:pPr>
        <w:pStyle w:val="En-tte"/>
        <w:tabs>
          <w:tab w:val="clear" w:pos="4536"/>
          <w:tab w:val="clear" w:pos="9072"/>
        </w:tabs>
        <w:rPr>
          <w:szCs w:val="22"/>
          <w:lang w:val="en-GB"/>
        </w:rPr>
      </w:pPr>
    </w:p>
    <w:p w:rsidR="00C10893" w:rsidRPr="0034789B" w:rsidRDefault="005275F3" w:rsidP="002610AF">
      <w:pPr>
        <w:pStyle w:val="2Titregris"/>
        <w:numPr>
          <w:ilvl w:val="0"/>
          <w:numId w:val="5"/>
        </w:numPr>
        <w:shd w:val="clear" w:color="auto" w:fill="CCCCCC"/>
        <w:tabs>
          <w:tab w:val="clear" w:pos="2204"/>
        </w:tabs>
        <w:spacing w:after="0"/>
        <w:ind w:left="0" w:firstLine="360"/>
        <w:rPr>
          <w:lang w:val="en-GB"/>
        </w:rPr>
      </w:pPr>
      <w:r w:rsidRPr="0034789B">
        <w:rPr>
          <w:lang w:val="en-GB"/>
        </w:rPr>
        <w:t>Topic and scope</w:t>
      </w:r>
    </w:p>
    <w:p w:rsidR="00C10893" w:rsidRPr="0034789B" w:rsidRDefault="00C10893" w:rsidP="005A2BC6">
      <w:pPr>
        <w:pStyle w:val="En-tte"/>
        <w:tabs>
          <w:tab w:val="clear" w:pos="4536"/>
          <w:tab w:val="clear" w:pos="9072"/>
        </w:tabs>
        <w:rPr>
          <w:szCs w:val="22"/>
          <w:lang w:val="en-US"/>
        </w:rPr>
      </w:pPr>
    </w:p>
    <w:p w:rsidR="00E30095" w:rsidRDefault="005A2BC6" w:rsidP="005A2BC6">
      <w:pPr>
        <w:pStyle w:val="En-tte"/>
        <w:tabs>
          <w:tab w:val="clear" w:pos="4536"/>
          <w:tab w:val="clear" w:pos="9072"/>
        </w:tabs>
        <w:rPr>
          <w:szCs w:val="22"/>
          <w:lang w:val="en-US"/>
        </w:rPr>
      </w:pPr>
      <w:r w:rsidRPr="0034789B">
        <w:rPr>
          <w:szCs w:val="22"/>
          <w:lang w:val="en-US"/>
        </w:rPr>
        <w:t xml:space="preserve">This document describes the method for the detection of antibodies specific to </w:t>
      </w:r>
      <w:r w:rsidR="00B60218" w:rsidRPr="0034789B">
        <w:rPr>
          <w:i/>
          <w:iCs/>
          <w:szCs w:val="22"/>
          <w:lang w:val="en-US"/>
        </w:rPr>
        <w:t>Burkholderia mallei</w:t>
      </w:r>
      <w:r w:rsidRPr="0034789B">
        <w:rPr>
          <w:szCs w:val="22"/>
          <w:lang w:val="en-US"/>
        </w:rPr>
        <w:t xml:space="preserve">, the agent of </w:t>
      </w:r>
      <w:r w:rsidR="00B60218" w:rsidRPr="0034789B">
        <w:rPr>
          <w:szCs w:val="22"/>
          <w:lang w:val="en-US"/>
        </w:rPr>
        <w:t>glanders</w:t>
      </w:r>
      <w:r w:rsidRPr="0034789B">
        <w:rPr>
          <w:szCs w:val="22"/>
          <w:lang w:val="en-US"/>
        </w:rPr>
        <w:t xml:space="preserve">, by the microtitre complement fixation test (CFT) </w:t>
      </w:r>
      <w:r w:rsidRPr="0034789B">
        <w:rPr>
          <w:iCs/>
          <w:szCs w:val="18"/>
          <w:lang w:val="en-GB"/>
        </w:rPr>
        <w:t>according to the world organisation for animal health (OIE) international standard: OIE Manual of Diagnostic Tests and Vaccines for Terrestrial Animals – Chapter 3.5.</w:t>
      </w:r>
      <w:r w:rsidR="007634AB" w:rsidRPr="0034789B">
        <w:rPr>
          <w:iCs/>
          <w:szCs w:val="18"/>
          <w:lang w:val="en-GB"/>
        </w:rPr>
        <w:t>11</w:t>
      </w:r>
      <w:r w:rsidRPr="0034789B">
        <w:rPr>
          <w:iCs/>
          <w:szCs w:val="18"/>
          <w:lang w:val="en-GB"/>
        </w:rPr>
        <w:t xml:space="preserve">, </w:t>
      </w:r>
      <w:r w:rsidR="007634AB" w:rsidRPr="0034789B">
        <w:rPr>
          <w:iCs/>
          <w:szCs w:val="18"/>
          <w:lang w:val="en-GB"/>
        </w:rPr>
        <w:t>glanders and melioidosis</w:t>
      </w:r>
      <w:r w:rsidRPr="0034789B">
        <w:rPr>
          <w:iCs/>
          <w:szCs w:val="18"/>
          <w:lang w:val="en-GB"/>
        </w:rPr>
        <w:t xml:space="preserve"> (</w:t>
      </w:r>
      <w:hyperlink r:id="rId9" w:history="1">
        <w:r w:rsidR="007634AB" w:rsidRPr="0034789B">
          <w:rPr>
            <w:rStyle w:val="Lienhypertexte"/>
            <w:szCs w:val="22"/>
            <w:lang w:val="en-US"/>
          </w:rPr>
          <w:t>https://www.oie.int/fileadmin/Home/eng/Health_standards/tahm/3.05.11_GLANDERS.pdf</w:t>
        </w:r>
      </w:hyperlink>
      <w:r w:rsidRPr="0034789B">
        <w:rPr>
          <w:iCs/>
          <w:szCs w:val="18"/>
          <w:lang w:val="en-GB"/>
        </w:rPr>
        <w:t>).</w:t>
      </w:r>
      <w:r w:rsidRPr="0034789B">
        <w:rPr>
          <w:szCs w:val="22"/>
          <w:lang w:val="en-US"/>
        </w:rPr>
        <w:t xml:space="preserve"> </w:t>
      </w:r>
    </w:p>
    <w:p w:rsidR="00824061" w:rsidRPr="0034789B" w:rsidRDefault="005A2BC6" w:rsidP="005A2BC6">
      <w:pPr>
        <w:pStyle w:val="En-tte"/>
        <w:tabs>
          <w:tab w:val="clear" w:pos="4536"/>
          <w:tab w:val="clear" w:pos="9072"/>
        </w:tabs>
        <w:rPr>
          <w:szCs w:val="22"/>
          <w:lang w:val="en-US"/>
        </w:rPr>
      </w:pPr>
      <w:r w:rsidRPr="0034789B">
        <w:rPr>
          <w:szCs w:val="22"/>
          <w:lang w:val="en-US"/>
        </w:rPr>
        <w:t xml:space="preserve">It is applicable to the serological diagnosis of </w:t>
      </w:r>
      <w:r w:rsidR="009921A1" w:rsidRPr="0034789B">
        <w:rPr>
          <w:szCs w:val="22"/>
          <w:lang w:val="en-US"/>
        </w:rPr>
        <w:t>glanders</w:t>
      </w:r>
      <w:r w:rsidRPr="0034789B">
        <w:rPr>
          <w:szCs w:val="22"/>
          <w:lang w:val="en-US"/>
        </w:rPr>
        <w:t xml:space="preserve"> from serum samples of any equi</w:t>
      </w:r>
      <w:r w:rsidR="002A0B98" w:rsidRPr="0034789B">
        <w:rPr>
          <w:szCs w:val="22"/>
          <w:lang w:val="en-US"/>
        </w:rPr>
        <w:t xml:space="preserve">d </w:t>
      </w:r>
      <w:r w:rsidRPr="0034789B">
        <w:rPr>
          <w:szCs w:val="22"/>
          <w:lang w:val="en-US"/>
        </w:rPr>
        <w:t>(horse, donkey, mule...).</w:t>
      </w:r>
    </w:p>
    <w:p w:rsidR="00E07D00" w:rsidRPr="0034789B" w:rsidRDefault="00E07D00" w:rsidP="00E07D00">
      <w:pPr>
        <w:pStyle w:val="Terme"/>
        <w:widowControl/>
        <w:spacing w:before="60" w:line="240" w:lineRule="auto"/>
        <w:rPr>
          <w:rFonts w:ascii="Arial Narrow" w:hAnsi="Arial Narrow"/>
          <w:b w:val="0"/>
          <w:bCs w:val="0"/>
          <w:color w:val="000000" w:themeColor="text1"/>
          <w:lang w:val="en-GB"/>
        </w:rPr>
      </w:pPr>
    </w:p>
    <w:p w:rsidR="00E07D00" w:rsidRPr="0034789B" w:rsidRDefault="00E07D00" w:rsidP="00E07D00">
      <w:pPr>
        <w:pStyle w:val="Terme"/>
        <w:widowControl/>
        <w:spacing w:before="60" w:line="240" w:lineRule="auto"/>
        <w:rPr>
          <w:rFonts w:ascii="Arial Narrow" w:hAnsi="Arial Narrow" w:cs="Times New Roman"/>
          <w:b w:val="0"/>
          <w:bCs w:val="0"/>
          <w:sz w:val="22"/>
          <w:szCs w:val="22"/>
          <w:lang w:val="en-US"/>
        </w:rPr>
      </w:pPr>
      <w:r w:rsidRPr="0034789B">
        <w:rPr>
          <w:rFonts w:ascii="Arial Narrow" w:hAnsi="Arial Narrow" w:cs="Times New Roman"/>
          <w:b w:val="0"/>
          <w:bCs w:val="0"/>
          <w:sz w:val="22"/>
          <w:szCs w:val="22"/>
          <w:lang w:val="en-US"/>
        </w:rPr>
        <w:t xml:space="preserve">A specific antigen is added to the serum to be tested. If specific antibodies against this antigen are present, immune complexes are formed. Heterologous complement is added.  Once the specific antibody-antigen immune complexes are formed, the heterologous complement fixes to these complexes. Indigenous complement naturally present in the serum to be tested is prior destroyed by heat inactivation. </w:t>
      </w:r>
    </w:p>
    <w:p w:rsidR="00E07D00" w:rsidRPr="0034789B" w:rsidRDefault="00E07D00" w:rsidP="00E07D00">
      <w:pPr>
        <w:pStyle w:val="Terme"/>
        <w:widowControl/>
        <w:spacing w:before="60" w:line="240" w:lineRule="auto"/>
        <w:rPr>
          <w:rFonts w:ascii="Arial Narrow" w:hAnsi="Arial Narrow" w:cs="Times New Roman"/>
          <w:b w:val="0"/>
          <w:bCs w:val="0"/>
          <w:sz w:val="22"/>
          <w:szCs w:val="22"/>
          <w:lang w:val="en-US"/>
        </w:rPr>
      </w:pPr>
      <w:r w:rsidRPr="0034789B">
        <w:rPr>
          <w:rFonts w:ascii="Arial Narrow" w:hAnsi="Arial Narrow" w:cs="Times New Roman"/>
          <w:b w:val="0"/>
          <w:bCs w:val="0"/>
          <w:sz w:val="22"/>
          <w:szCs w:val="22"/>
          <w:lang w:val="en-US"/>
        </w:rPr>
        <w:t>This reaction is revealed by adding a second immune system: erythrocytes-h</w:t>
      </w:r>
      <w:r w:rsidR="005A6A2E">
        <w:rPr>
          <w:rFonts w:ascii="Arial Narrow" w:hAnsi="Arial Narrow" w:cs="Times New Roman"/>
          <w:b w:val="0"/>
          <w:bCs w:val="0"/>
          <w:sz w:val="22"/>
          <w:szCs w:val="22"/>
          <w:lang w:val="en-US"/>
        </w:rPr>
        <w:t>e</w:t>
      </w:r>
      <w:r w:rsidRPr="0034789B">
        <w:rPr>
          <w:rFonts w:ascii="Arial Narrow" w:hAnsi="Arial Narrow" w:cs="Times New Roman"/>
          <w:b w:val="0"/>
          <w:bCs w:val="0"/>
          <w:sz w:val="22"/>
          <w:szCs w:val="22"/>
          <w:lang w:val="en-US"/>
        </w:rPr>
        <w:t>molysin (</w:t>
      </w:r>
      <w:r w:rsidR="00CE5A5E" w:rsidRPr="0034789B">
        <w:rPr>
          <w:rFonts w:ascii="Arial Narrow" w:hAnsi="Arial Narrow" w:cs="Times New Roman"/>
          <w:b w:val="0"/>
          <w:bCs w:val="0"/>
          <w:sz w:val="22"/>
          <w:szCs w:val="22"/>
          <w:lang w:val="en-US"/>
        </w:rPr>
        <w:t>sensitised-</w:t>
      </w:r>
      <w:r w:rsidRPr="0034789B">
        <w:rPr>
          <w:rFonts w:ascii="Arial Narrow" w:hAnsi="Arial Narrow" w:cs="Times New Roman"/>
          <w:b w:val="0"/>
          <w:bCs w:val="0"/>
          <w:sz w:val="22"/>
          <w:szCs w:val="22"/>
          <w:lang w:val="en-US"/>
        </w:rPr>
        <w:t>R</w:t>
      </w:r>
      <w:r w:rsidR="00221C81">
        <w:rPr>
          <w:rFonts w:ascii="Arial Narrow" w:hAnsi="Arial Narrow" w:cs="Times New Roman"/>
          <w:b w:val="0"/>
          <w:bCs w:val="0"/>
          <w:sz w:val="22"/>
          <w:szCs w:val="22"/>
          <w:lang w:val="en-US"/>
        </w:rPr>
        <w:t xml:space="preserve">ed </w:t>
      </w:r>
      <w:r w:rsidRPr="0034789B">
        <w:rPr>
          <w:rFonts w:ascii="Arial Narrow" w:hAnsi="Arial Narrow" w:cs="Times New Roman"/>
          <w:b w:val="0"/>
          <w:bCs w:val="0"/>
          <w:sz w:val="22"/>
          <w:szCs w:val="22"/>
          <w:lang w:val="en-US"/>
        </w:rPr>
        <w:t>B</w:t>
      </w:r>
      <w:r w:rsidR="00221C81">
        <w:rPr>
          <w:rFonts w:ascii="Arial Narrow" w:hAnsi="Arial Narrow" w:cs="Times New Roman"/>
          <w:b w:val="0"/>
          <w:bCs w:val="0"/>
          <w:sz w:val="22"/>
          <w:szCs w:val="22"/>
          <w:lang w:val="en-US"/>
        </w:rPr>
        <w:t xml:space="preserve">lood </w:t>
      </w:r>
      <w:r w:rsidRPr="0034789B">
        <w:rPr>
          <w:rFonts w:ascii="Arial Narrow" w:hAnsi="Arial Narrow" w:cs="Times New Roman"/>
          <w:b w:val="0"/>
          <w:bCs w:val="0"/>
          <w:sz w:val="22"/>
          <w:szCs w:val="22"/>
          <w:lang w:val="en-US"/>
        </w:rPr>
        <w:t>C</w:t>
      </w:r>
      <w:r w:rsidR="00221C81">
        <w:rPr>
          <w:rFonts w:ascii="Arial Narrow" w:hAnsi="Arial Narrow" w:cs="Times New Roman"/>
          <w:b w:val="0"/>
          <w:bCs w:val="0"/>
          <w:sz w:val="22"/>
          <w:szCs w:val="22"/>
          <w:lang w:val="en-US"/>
        </w:rPr>
        <w:t>ells (RBC)</w:t>
      </w:r>
      <w:r w:rsidRPr="0034789B">
        <w:rPr>
          <w:rFonts w:ascii="Arial Narrow" w:hAnsi="Arial Narrow" w:cs="Times New Roman"/>
          <w:b w:val="0"/>
          <w:bCs w:val="0"/>
          <w:sz w:val="22"/>
          <w:szCs w:val="22"/>
          <w:lang w:val="en-US"/>
        </w:rPr>
        <w:t xml:space="preserve">). The heterologous complement that was not fixed to the first complexes, will fix to the </w:t>
      </w:r>
      <w:r w:rsidR="00CE5A5E" w:rsidRPr="0034789B">
        <w:rPr>
          <w:rFonts w:ascii="Arial Narrow" w:hAnsi="Arial Narrow" w:cs="Times New Roman"/>
          <w:b w:val="0"/>
          <w:bCs w:val="0"/>
          <w:sz w:val="22"/>
          <w:szCs w:val="22"/>
          <w:lang w:val="en-US"/>
        </w:rPr>
        <w:t>sensiti</w:t>
      </w:r>
      <w:r w:rsidR="00221C81">
        <w:rPr>
          <w:rFonts w:ascii="Arial Narrow" w:hAnsi="Arial Narrow" w:cs="Times New Roman"/>
          <w:b w:val="0"/>
          <w:bCs w:val="0"/>
          <w:sz w:val="22"/>
          <w:szCs w:val="22"/>
          <w:lang w:val="en-US"/>
        </w:rPr>
        <w:t>s</w:t>
      </w:r>
      <w:r w:rsidR="00CE5A5E" w:rsidRPr="0034789B">
        <w:rPr>
          <w:rFonts w:ascii="Arial Narrow" w:hAnsi="Arial Narrow" w:cs="Times New Roman"/>
          <w:b w:val="0"/>
          <w:bCs w:val="0"/>
          <w:sz w:val="22"/>
          <w:szCs w:val="22"/>
          <w:lang w:val="en-US"/>
        </w:rPr>
        <w:t>ed-</w:t>
      </w:r>
      <w:r w:rsidRPr="0034789B">
        <w:rPr>
          <w:rFonts w:ascii="Arial Narrow" w:hAnsi="Arial Narrow" w:cs="Times New Roman"/>
          <w:b w:val="0"/>
          <w:bCs w:val="0"/>
          <w:sz w:val="22"/>
          <w:szCs w:val="22"/>
          <w:lang w:val="en-US"/>
        </w:rPr>
        <w:t>RBC, thus causing the lysis of RBC to an extent that depends on the quantity of the complement that was not used on the first stage. The degree of h</w:t>
      </w:r>
      <w:r w:rsidR="005A6A2E">
        <w:rPr>
          <w:rFonts w:ascii="Arial Narrow" w:hAnsi="Arial Narrow" w:cs="Times New Roman"/>
          <w:b w:val="0"/>
          <w:bCs w:val="0"/>
          <w:sz w:val="22"/>
          <w:szCs w:val="22"/>
          <w:lang w:val="en-US"/>
        </w:rPr>
        <w:t>e</w:t>
      </w:r>
      <w:r w:rsidRPr="0034789B">
        <w:rPr>
          <w:rFonts w:ascii="Arial Narrow" w:hAnsi="Arial Narrow" w:cs="Times New Roman"/>
          <w:b w:val="0"/>
          <w:bCs w:val="0"/>
          <w:sz w:val="22"/>
          <w:szCs w:val="22"/>
          <w:lang w:val="en-US"/>
        </w:rPr>
        <w:t xml:space="preserve">molysis, observed through the colouring of the reaction medium (after centrifugation or sedimentation), is inversely proportional to the titre of specific antibodies originally present in the serum. </w:t>
      </w:r>
    </w:p>
    <w:p w:rsidR="0067074E" w:rsidRPr="0034789B" w:rsidRDefault="0067074E">
      <w:pPr>
        <w:pStyle w:val="En-tte"/>
        <w:tabs>
          <w:tab w:val="clear" w:pos="4536"/>
          <w:tab w:val="clear" w:pos="9072"/>
        </w:tabs>
        <w:rPr>
          <w:szCs w:val="22"/>
          <w:lang w:val="en-GB"/>
        </w:rPr>
      </w:pPr>
    </w:p>
    <w:p w:rsidR="00336FCD" w:rsidRPr="0034789B" w:rsidRDefault="00336FCD" w:rsidP="00FF2BE0">
      <w:pPr>
        <w:widowControl w:val="0"/>
        <w:autoSpaceDE w:val="0"/>
        <w:autoSpaceDN w:val="0"/>
        <w:adjustRightInd w:val="0"/>
        <w:rPr>
          <w:iCs/>
          <w:szCs w:val="18"/>
          <w:lang w:val="en-US"/>
        </w:rPr>
      </w:pPr>
    </w:p>
    <w:p w:rsidR="00FE7E37" w:rsidRPr="0034789B" w:rsidRDefault="00FE7E37" w:rsidP="003C07AB">
      <w:pPr>
        <w:pStyle w:val="2Titregris"/>
        <w:numPr>
          <w:ilvl w:val="0"/>
          <w:numId w:val="5"/>
        </w:numPr>
        <w:shd w:val="clear" w:color="auto" w:fill="CCCCCC"/>
        <w:tabs>
          <w:tab w:val="clear" w:pos="2204"/>
        </w:tabs>
        <w:spacing w:after="0"/>
        <w:ind w:left="0" w:firstLine="360"/>
        <w:rPr>
          <w:lang w:val="en-GB"/>
        </w:rPr>
      </w:pPr>
      <w:r w:rsidRPr="0034789B">
        <w:rPr>
          <w:lang w:val="en-GB"/>
        </w:rPr>
        <w:t>material to be examined</w:t>
      </w:r>
    </w:p>
    <w:p w:rsidR="00A0198A" w:rsidRPr="0034789B" w:rsidRDefault="00A0198A" w:rsidP="00A0198A">
      <w:pPr>
        <w:rPr>
          <w:lang w:val="en-GB"/>
        </w:rPr>
      </w:pPr>
    </w:p>
    <w:p w:rsidR="00A0198A" w:rsidRPr="0034789B" w:rsidRDefault="003C07AB" w:rsidP="002610AF">
      <w:pPr>
        <w:widowControl w:val="0"/>
        <w:tabs>
          <w:tab w:val="left" w:pos="567"/>
        </w:tabs>
        <w:autoSpaceDE w:val="0"/>
        <w:autoSpaceDN w:val="0"/>
        <w:adjustRightInd w:val="0"/>
        <w:spacing w:after="80"/>
        <w:rPr>
          <w:b/>
          <w:bCs/>
          <w:smallCaps/>
          <w:szCs w:val="18"/>
          <w:u w:val="single"/>
          <w:lang w:val="en-GB"/>
        </w:rPr>
      </w:pPr>
      <w:r w:rsidRPr="0034789B">
        <w:rPr>
          <w:b/>
          <w:bCs/>
          <w:smallCaps/>
          <w:szCs w:val="18"/>
          <w:u w:val="single"/>
          <w:lang w:val="en-GB"/>
        </w:rPr>
        <w:t>2</w:t>
      </w:r>
      <w:r w:rsidR="00A0198A" w:rsidRPr="0034789B">
        <w:rPr>
          <w:b/>
          <w:bCs/>
          <w:smallCaps/>
          <w:szCs w:val="18"/>
          <w:u w:val="single"/>
          <w:lang w:val="en-GB"/>
        </w:rPr>
        <w:t xml:space="preserve">.1. </w:t>
      </w:r>
      <w:r w:rsidR="00B71F5E" w:rsidRPr="0034789B">
        <w:rPr>
          <w:b/>
          <w:bCs/>
          <w:smallCaps/>
          <w:szCs w:val="18"/>
          <w:u w:val="single"/>
          <w:lang w:val="en-GB"/>
        </w:rPr>
        <w:t>Ser</w:t>
      </w:r>
      <w:r w:rsidR="009D1B59" w:rsidRPr="0034789B">
        <w:rPr>
          <w:b/>
          <w:bCs/>
          <w:smallCaps/>
          <w:szCs w:val="18"/>
          <w:u w:val="single"/>
          <w:lang w:val="en-GB"/>
        </w:rPr>
        <w:t>um</w:t>
      </w:r>
    </w:p>
    <w:p w:rsidR="00C96B31" w:rsidRPr="0034789B" w:rsidRDefault="00393B06" w:rsidP="00C96B31">
      <w:pPr>
        <w:widowControl w:val="0"/>
        <w:autoSpaceDE w:val="0"/>
        <w:autoSpaceDN w:val="0"/>
        <w:adjustRightInd w:val="0"/>
        <w:rPr>
          <w:iCs/>
          <w:szCs w:val="18"/>
          <w:lang w:val="en-US"/>
        </w:rPr>
      </w:pPr>
      <w:r w:rsidRPr="0034789B">
        <w:rPr>
          <w:iCs/>
          <w:szCs w:val="18"/>
          <w:lang w:val="en-US"/>
        </w:rPr>
        <w:t xml:space="preserve">The serological diagnosis of </w:t>
      </w:r>
      <w:r w:rsidR="007634AB" w:rsidRPr="0034789B">
        <w:rPr>
          <w:iCs/>
          <w:szCs w:val="18"/>
          <w:lang w:val="en-US"/>
        </w:rPr>
        <w:t xml:space="preserve">glanders </w:t>
      </w:r>
      <w:r w:rsidRPr="0034789B">
        <w:rPr>
          <w:iCs/>
          <w:szCs w:val="18"/>
          <w:lang w:val="en-US"/>
        </w:rPr>
        <w:t xml:space="preserve">by complement fixation test is performed on </w:t>
      </w:r>
      <w:r w:rsidR="00411C43" w:rsidRPr="0034789B">
        <w:rPr>
          <w:iCs/>
          <w:szCs w:val="18"/>
          <w:lang w:val="en-US"/>
        </w:rPr>
        <w:t>equi</w:t>
      </w:r>
      <w:r w:rsidR="007634AB" w:rsidRPr="0034789B">
        <w:rPr>
          <w:iCs/>
          <w:szCs w:val="18"/>
          <w:lang w:val="en-US"/>
        </w:rPr>
        <w:t>d</w:t>
      </w:r>
      <w:r w:rsidRPr="0034789B">
        <w:rPr>
          <w:iCs/>
          <w:szCs w:val="18"/>
          <w:lang w:val="en-US"/>
        </w:rPr>
        <w:t xml:space="preserve"> sera.</w:t>
      </w:r>
    </w:p>
    <w:p w:rsidR="006E000C" w:rsidRPr="0034789B" w:rsidRDefault="008954C5" w:rsidP="00AB3937">
      <w:pPr>
        <w:widowControl w:val="0"/>
        <w:autoSpaceDE w:val="0"/>
        <w:autoSpaceDN w:val="0"/>
        <w:adjustRightInd w:val="0"/>
        <w:rPr>
          <w:iCs/>
          <w:szCs w:val="18"/>
          <w:lang w:val="en-US"/>
        </w:rPr>
      </w:pPr>
      <w:r>
        <w:rPr>
          <w:iCs/>
          <w:szCs w:val="18"/>
          <w:lang w:val="en-US"/>
        </w:rPr>
        <w:t>Upon reception</w:t>
      </w:r>
      <w:r w:rsidR="002C6303" w:rsidRPr="0034789B">
        <w:rPr>
          <w:iCs/>
          <w:szCs w:val="18"/>
          <w:lang w:val="en-US"/>
        </w:rPr>
        <w:t xml:space="preserve">, the sample tubes must not </w:t>
      </w:r>
      <w:r>
        <w:rPr>
          <w:iCs/>
          <w:szCs w:val="18"/>
          <w:lang w:val="en-US"/>
        </w:rPr>
        <w:t xml:space="preserve">have </w:t>
      </w:r>
      <w:r w:rsidR="002C6303" w:rsidRPr="0034789B">
        <w:rPr>
          <w:iCs/>
          <w:szCs w:val="18"/>
          <w:lang w:val="en-US"/>
        </w:rPr>
        <w:t>be</w:t>
      </w:r>
      <w:r>
        <w:rPr>
          <w:iCs/>
          <w:szCs w:val="18"/>
          <w:lang w:val="en-US"/>
        </w:rPr>
        <w:t>en</w:t>
      </w:r>
      <w:r w:rsidR="002C6303" w:rsidRPr="0034789B">
        <w:rPr>
          <w:iCs/>
          <w:szCs w:val="18"/>
          <w:lang w:val="en-US"/>
        </w:rPr>
        <w:t xml:space="preserve"> opened or damaged. </w:t>
      </w:r>
      <w:r w:rsidR="00AB3937" w:rsidRPr="0034789B">
        <w:rPr>
          <w:iCs/>
          <w:szCs w:val="18"/>
          <w:lang w:val="en-US"/>
        </w:rPr>
        <w:t xml:space="preserve">A volume of serum greater than 100 </w:t>
      </w:r>
      <w:r w:rsidR="009921A1" w:rsidRPr="0034789B">
        <w:rPr>
          <w:iCs/>
          <w:szCs w:val="18"/>
          <w:lang w:val="en-US"/>
        </w:rPr>
        <w:t>µL</w:t>
      </w:r>
      <w:r w:rsidR="00AB3937" w:rsidRPr="0034789B">
        <w:rPr>
          <w:iCs/>
          <w:szCs w:val="18"/>
          <w:lang w:val="en-US"/>
        </w:rPr>
        <w:t xml:space="preserve"> must be provided. The serum must not be </w:t>
      </w:r>
      <w:r w:rsidR="009A2660" w:rsidRPr="0034789B">
        <w:rPr>
          <w:iCs/>
          <w:szCs w:val="18"/>
          <w:lang w:val="en-US"/>
        </w:rPr>
        <w:t>hemo</w:t>
      </w:r>
      <w:r w:rsidR="00AB3937" w:rsidRPr="0034789B">
        <w:rPr>
          <w:iCs/>
          <w:szCs w:val="18"/>
          <w:lang w:val="en-US"/>
        </w:rPr>
        <w:t>lyzed or coagulated.</w:t>
      </w:r>
      <w:r w:rsidR="005223F2" w:rsidRPr="0034789B">
        <w:rPr>
          <w:iCs/>
          <w:szCs w:val="18"/>
          <w:lang w:val="en-US"/>
        </w:rPr>
        <w:t xml:space="preserve"> </w:t>
      </w:r>
      <w:r w:rsidR="00AB3937" w:rsidRPr="0034789B">
        <w:rPr>
          <w:iCs/>
          <w:szCs w:val="18"/>
          <w:lang w:val="en-US"/>
        </w:rPr>
        <w:t>Before testing, a serum sample should be kept refrigerated (5</w:t>
      </w:r>
      <w:r w:rsidR="002610AF" w:rsidRPr="0034789B">
        <w:rPr>
          <w:iCs/>
          <w:szCs w:val="18"/>
          <w:lang w:val="en-US"/>
        </w:rPr>
        <w:t xml:space="preserve"> </w:t>
      </w:r>
      <w:r w:rsidR="00AB3937" w:rsidRPr="0034789B">
        <w:rPr>
          <w:iCs/>
          <w:szCs w:val="18"/>
          <w:lang w:val="en-US"/>
        </w:rPr>
        <w:t>±</w:t>
      </w:r>
      <w:r w:rsidR="002610AF" w:rsidRPr="0034789B">
        <w:rPr>
          <w:iCs/>
          <w:szCs w:val="18"/>
          <w:lang w:val="en-US"/>
        </w:rPr>
        <w:t xml:space="preserve"> </w:t>
      </w:r>
      <w:r w:rsidR="00AB3937" w:rsidRPr="0034789B">
        <w:rPr>
          <w:iCs/>
          <w:szCs w:val="18"/>
          <w:lang w:val="en-US"/>
        </w:rPr>
        <w:t>3°C).</w:t>
      </w:r>
    </w:p>
    <w:p w:rsidR="00AB3937" w:rsidRPr="0034789B" w:rsidRDefault="00AB3937" w:rsidP="00AB3937">
      <w:pPr>
        <w:spacing w:line="360" w:lineRule="auto"/>
        <w:rPr>
          <w:rFonts w:cs="Arial"/>
          <w:sz w:val="20"/>
          <w:szCs w:val="20"/>
          <w:lang w:val="en-US"/>
        </w:rPr>
      </w:pPr>
    </w:p>
    <w:p w:rsidR="00A0198A" w:rsidRPr="0034789B" w:rsidRDefault="003C07AB" w:rsidP="002610AF">
      <w:pPr>
        <w:widowControl w:val="0"/>
        <w:tabs>
          <w:tab w:val="left" w:pos="567"/>
        </w:tabs>
        <w:autoSpaceDE w:val="0"/>
        <w:autoSpaceDN w:val="0"/>
        <w:adjustRightInd w:val="0"/>
        <w:spacing w:after="80"/>
        <w:rPr>
          <w:b/>
          <w:bCs/>
          <w:smallCaps/>
          <w:szCs w:val="22"/>
          <w:u w:val="single"/>
          <w:lang w:val="en-GB"/>
        </w:rPr>
      </w:pPr>
      <w:r w:rsidRPr="0034789B">
        <w:rPr>
          <w:b/>
          <w:bCs/>
          <w:smallCaps/>
          <w:szCs w:val="22"/>
          <w:u w:val="single"/>
          <w:lang w:val="en-GB"/>
        </w:rPr>
        <w:t>2</w:t>
      </w:r>
      <w:r w:rsidR="00A0198A" w:rsidRPr="0034789B">
        <w:rPr>
          <w:b/>
          <w:bCs/>
          <w:smallCaps/>
          <w:szCs w:val="22"/>
          <w:u w:val="single"/>
          <w:lang w:val="en-GB"/>
        </w:rPr>
        <w:t>.2. Transport of samples</w:t>
      </w:r>
    </w:p>
    <w:p w:rsidR="00393B06" w:rsidRPr="0034789B" w:rsidRDefault="00393B06" w:rsidP="00393B06">
      <w:pPr>
        <w:widowControl w:val="0"/>
        <w:autoSpaceDE w:val="0"/>
        <w:autoSpaceDN w:val="0"/>
        <w:adjustRightInd w:val="0"/>
        <w:rPr>
          <w:iCs/>
          <w:szCs w:val="18"/>
          <w:lang w:val="en-US"/>
        </w:rPr>
      </w:pPr>
      <w:r w:rsidRPr="0034789B">
        <w:rPr>
          <w:iCs/>
          <w:szCs w:val="18"/>
          <w:lang w:val="en-US"/>
        </w:rPr>
        <w:t>Sera prepared from the whole blood samples received at the lab must be stored at 5</w:t>
      </w:r>
      <w:r w:rsidR="002610AF" w:rsidRPr="0034789B">
        <w:rPr>
          <w:iCs/>
          <w:szCs w:val="18"/>
          <w:lang w:val="en-US"/>
        </w:rPr>
        <w:t xml:space="preserve"> </w:t>
      </w:r>
      <w:r w:rsidR="007634AB" w:rsidRPr="0034789B">
        <w:rPr>
          <w:iCs/>
          <w:szCs w:val="18"/>
          <w:lang w:val="en-US"/>
        </w:rPr>
        <w:t>±</w:t>
      </w:r>
      <w:r w:rsidR="009921A1" w:rsidRPr="0034789B">
        <w:rPr>
          <w:iCs/>
          <w:szCs w:val="18"/>
          <w:lang w:val="en-US"/>
        </w:rPr>
        <w:t xml:space="preserve"> </w:t>
      </w:r>
      <w:r w:rsidRPr="0034789B">
        <w:rPr>
          <w:iCs/>
          <w:szCs w:val="18"/>
          <w:lang w:val="en-US"/>
        </w:rPr>
        <w:t>3</w:t>
      </w:r>
      <w:r w:rsidR="00FE7E37" w:rsidRPr="0034789B">
        <w:rPr>
          <w:iCs/>
          <w:szCs w:val="18"/>
          <w:lang w:val="en-US"/>
        </w:rPr>
        <w:t>°C</w:t>
      </w:r>
      <w:r w:rsidRPr="0034789B">
        <w:rPr>
          <w:iCs/>
          <w:szCs w:val="18"/>
          <w:lang w:val="en-US"/>
        </w:rPr>
        <w:t>. It is advisable for all blood samples to be centrifuged and stored whenever possible without the clot. For long-lasting storage, it is advisable to freeze sera without clot at ≤ -16</w:t>
      </w:r>
      <w:r w:rsidR="00FE7E37" w:rsidRPr="0034789B">
        <w:rPr>
          <w:iCs/>
          <w:szCs w:val="18"/>
          <w:lang w:val="en-US"/>
        </w:rPr>
        <w:t>°C</w:t>
      </w:r>
      <w:r w:rsidRPr="0034789B">
        <w:rPr>
          <w:iCs/>
          <w:szCs w:val="18"/>
          <w:lang w:val="en-US"/>
        </w:rPr>
        <w:t>.</w:t>
      </w:r>
    </w:p>
    <w:p w:rsidR="002610AF" w:rsidRPr="0034789B" w:rsidRDefault="002610AF" w:rsidP="00393B06">
      <w:pPr>
        <w:widowControl w:val="0"/>
        <w:autoSpaceDE w:val="0"/>
        <w:autoSpaceDN w:val="0"/>
        <w:adjustRightInd w:val="0"/>
        <w:rPr>
          <w:iCs/>
          <w:szCs w:val="18"/>
          <w:lang w:val="en-US"/>
        </w:rPr>
      </w:pPr>
    </w:p>
    <w:p w:rsidR="0012422F" w:rsidRPr="0034789B" w:rsidRDefault="0012422F" w:rsidP="00A0198A">
      <w:pPr>
        <w:rPr>
          <w:lang w:val="en-US"/>
        </w:rPr>
      </w:pPr>
    </w:p>
    <w:p w:rsidR="003C07AB" w:rsidRPr="0034789B" w:rsidRDefault="003C07AB" w:rsidP="003C07AB">
      <w:pPr>
        <w:pStyle w:val="2Titregris"/>
        <w:numPr>
          <w:ilvl w:val="0"/>
          <w:numId w:val="5"/>
        </w:numPr>
        <w:shd w:val="clear" w:color="auto" w:fill="CCCCCC"/>
        <w:tabs>
          <w:tab w:val="clear" w:pos="2204"/>
        </w:tabs>
        <w:spacing w:after="0"/>
        <w:ind w:left="0" w:firstLine="360"/>
        <w:rPr>
          <w:lang w:val="en-GB"/>
        </w:rPr>
      </w:pPr>
      <w:r w:rsidRPr="0034789B">
        <w:rPr>
          <w:lang w:val="en-GB"/>
        </w:rPr>
        <w:t>Diluents, reagents and other products</w:t>
      </w:r>
    </w:p>
    <w:p w:rsidR="003C07AB" w:rsidRPr="0034789B" w:rsidRDefault="003C07AB" w:rsidP="00CD26D5">
      <w:pPr>
        <w:rPr>
          <w:b/>
          <w:bCs/>
          <w:szCs w:val="22"/>
          <w:lang w:val="en-US"/>
        </w:rPr>
      </w:pPr>
    </w:p>
    <w:p w:rsidR="00365765" w:rsidRDefault="00CD26D5" w:rsidP="00E07D00">
      <w:pPr>
        <w:rPr>
          <w:lang w:val="en-GB"/>
        </w:rPr>
      </w:pPr>
      <w:r w:rsidRPr="0034789B">
        <w:rPr>
          <w:b/>
          <w:bCs/>
          <w:szCs w:val="22"/>
          <w:lang w:val="en-US"/>
        </w:rPr>
        <w:t>Notice</w:t>
      </w:r>
      <w:r w:rsidRPr="0034789B">
        <w:rPr>
          <w:szCs w:val="22"/>
          <w:lang w:val="en-US"/>
        </w:rPr>
        <w:t>: Trade names or suppliers may be mentioned in the description of the products required for the implementation of this method. This information is provided for the benefit of the users of the method and does not mean that the EU-RL recommends the exclusive use of these products. Equivalent products may be used if it is demonstrated that they lead to the same results.</w:t>
      </w:r>
      <w:r w:rsidR="00B82A91" w:rsidRPr="0034789B">
        <w:rPr>
          <w:szCs w:val="22"/>
          <w:lang w:val="en-US"/>
        </w:rPr>
        <w:t xml:space="preserve"> </w:t>
      </w:r>
      <w:r w:rsidRPr="0034789B">
        <w:rPr>
          <w:szCs w:val="22"/>
          <w:lang w:val="en-US"/>
        </w:rPr>
        <w:t xml:space="preserve">The conditions for aliquoting the reagents described in this procedure are given for the benefit of the users of the method and each other laboratory is free to choose its own aliquoting </w:t>
      </w:r>
      <w:r w:rsidR="0034789B" w:rsidRPr="0034789B">
        <w:rPr>
          <w:szCs w:val="22"/>
          <w:lang w:val="en-US"/>
        </w:rPr>
        <w:t>conditions.</w:t>
      </w:r>
      <w:r w:rsidR="0034789B" w:rsidRPr="0034789B">
        <w:rPr>
          <w:lang w:val="en-GB"/>
        </w:rPr>
        <w:t xml:space="preserve"> All</w:t>
      </w:r>
      <w:r w:rsidR="00E07D00" w:rsidRPr="0034789B">
        <w:rPr>
          <w:lang w:val="en-GB"/>
        </w:rPr>
        <w:t xml:space="preserve"> reagents should be stored according to the conditions described by the suppliers. </w:t>
      </w:r>
    </w:p>
    <w:p w:rsidR="00365765" w:rsidRDefault="00365765">
      <w:pPr>
        <w:jc w:val="left"/>
        <w:rPr>
          <w:lang w:val="en-GB"/>
        </w:rPr>
      </w:pPr>
      <w:r>
        <w:rPr>
          <w:lang w:val="en-GB"/>
        </w:rPr>
        <w:br w:type="page"/>
      </w:r>
    </w:p>
    <w:p w:rsidR="00E07D00" w:rsidRPr="0034789B" w:rsidRDefault="00E07D00" w:rsidP="00E07D00">
      <w:pPr>
        <w:rPr>
          <w:lang w:val="en-GB"/>
        </w:rPr>
      </w:pPr>
    </w:p>
    <w:p w:rsidR="00CD26D5" w:rsidRPr="0034789B" w:rsidRDefault="00CD26D5" w:rsidP="005A2BC6">
      <w:pPr>
        <w:rPr>
          <w:szCs w:val="22"/>
          <w:lang w:val="en-GB"/>
        </w:rPr>
      </w:pPr>
    </w:p>
    <w:p w:rsidR="003C07AB" w:rsidRPr="0034789B" w:rsidRDefault="003C07AB" w:rsidP="002610AF">
      <w:pPr>
        <w:widowControl w:val="0"/>
        <w:tabs>
          <w:tab w:val="left" w:pos="567"/>
        </w:tabs>
        <w:autoSpaceDE w:val="0"/>
        <w:autoSpaceDN w:val="0"/>
        <w:adjustRightInd w:val="0"/>
        <w:spacing w:after="80"/>
        <w:rPr>
          <w:b/>
          <w:bCs/>
          <w:smallCaps/>
          <w:szCs w:val="18"/>
          <w:u w:val="single"/>
          <w:lang w:val="en-GB"/>
        </w:rPr>
      </w:pPr>
      <w:r w:rsidRPr="0034789B">
        <w:rPr>
          <w:b/>
          <w:bCs/>
          <w:smallCaps/>
          <w:szCs w:val="18"/>
          <w:u w:val="single"/>
          <w:lang w:val="en-GB"/>
        </w:rPr>
        <w:t>3.1</w:t>
      </w:r>
      <w:r w:rsidRPr="0034789B">
        <w:rPr>
          <w:b/>
          <w:bCs/>
          <w:smallCaps/>
          <w:szCs w:val="18"/>
          <w:u w:val="single"/>
          <w:lang w:val="en-GB"/>
        </w:rPr>
        <w:tab/>
        <w:t>Diluents</w:t>
      </w:r>
    </w:p>
    <w:p w:rsidR="003C07AB" w:rsidRPr="0034789B" w:rsidRDefault="003C07AB" w:rsidP="002610AF">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3.1.1</w:t>
      </w:r>
      <w:r w:rsidRPr="0034789B">
        <w:rPr>
          <w:bCs/>
          <w:smallCaps/>
          <w:szCs w:val="18"/>
          <w:u w:val="single"/>
          <w:lang w:val="en-GB"/>
        </w:rPr>
        <w:tab/>
        <w:t>Veronal buffer calcium magnesium p</w:t>
      </w:r>
      <w:r w:rsidR="00221C81">
        <w:rPr>
          <w:bCs/>
          <w:smallCaps/>
          <w:szCs w:val="18"/>
          <w:u w:val="single"/>
          <w:lang w:val="en-GB"/>
        </w:rPr>
        <w:t>h</w:t>
      </w:r>
      <w:r w:rsidRPr="0034789B">
        <w:rPr>
          <w:bCs/>
          <w:smallCaps/>
          <w:szCs w:val="18"/>
          <w:u w:val="single"/>
          <w:lang w:val="en-GB"/>
        </w:rPr>
        <w:t xml:space="preserve"> </w:t>
      </w:r>
      <w:r w:rsidR="00221C81" w:rsidRPr="00221C81">
        <w:rPr>
          <w:bCs/>
          <w:smallCaps/>
          <w:sz w:val="18"/>
          <w:szCs w:val="18"/>
          <w:u w:val="single"/>
          <w:lang w:val="en-GB"/>
        </w:rPr>
        <w:t>7.2</w:t>
      </w:r>
      <w:r w:rsidRPr="00221C81">
        <w:rPr>
          <w:bCs/>
          <w:smallCaps/>
          <w:sz w:val="18"/>
          <w:szCs w:val="18"/>
          <w:u w:val="single"/>
          <w:lang w:val="en-GB"/>
        </w:rPr>
        <w:t xml:space="preserve"> </w:t>
      </w:r>
      <w:r w:rsidR="00221C81">
        <w:rPr>
          <w:bCs/>
          <w:smallCaps/>
          <w:szCs w:val="18"/>
          <w:u w:val="single"/>
          <w:lang w:val="en-GB"/>
        </w:rPr>
        <w:t>(vb)</w:t>
      </w:r>
    </w:p>
    <w:p w:rsidR="003C07AB" w:rsidRPr="0034789B" w:rsidRDefault="003C07AB" w:rsidP="003C07AB">
      <w:pPr>
        <w:autoSpaceDE w:val="0"/>
        <w:autoSpaceDN w:val="0"/>
        <w:adjustRightInd w:val="0"/>
        <w:spacing w:before="60"/>
        <w:rPr>
          <w:rFonts w:cs="Arial"/>
          <w:szCs w:val="22"/>
          <w:lang w:val="en-GB"/>
        </w:rPr>
      </w:pPr>
      <w:r w:rsidRPr="0034789B">
        <w:rPr>
          <w:rFonts w:cs="Arial"/>
          <w:szCs w:val="22"/>
          <w:lang w:val="en-GB"/>
        </w:rPr>
        <w:t>This may be prepared from tablets available commercially.</w:t>
      </w:r>
    </w:p>
    <w:p w:rsidR="00B82A91" w:rsidRPr="0034789B" w:rsidRDefault="00B82A91" w:rsidP="003C07AB">
      <w:pPr>
        <w:autoSpaceDE w:val="0"/>
        <w:autoSpaceDN w:val="0"/>
        <w:adjustRightInd w:val="0"/>
        <w:spacing w:before="60"/>
        <w:rPr>
          <w:rFonts w:cs="Arial"/>
          <w:szCs w:val="22"/>
          <w:lang w:val="en-GB"/>
        </w:rPr>
      </w:pPr>
    </w:p>
    <w:p w:rsidR="003C07AB" w:rsidRPr="0034789B" w:rsidRDefault="003C07AB" w:rsidP="002610AF">
      <w:pPr>
        <w:pBdr>
          <w:left w:val="single" w:sz="4" w:space="4" w:color="auto"/>
        </w:pBdr>
        <w:rPr>
          <w:rFonts w:cs="Arial"/>
          <w:i/>
          <w:szCs w:val="22"/>
          <w:lang w:val="en-GB"/>
        </w:rPr>
      </w:pPr>
      <w:r w:rsidRPr="0034789B">
        <w:rPr>
          <w:rFonts w:cs="Arial"/>
          <w:i/>
          <w:szCs w:val="22"/>
          <w:lang w:val="en-GB"/>
        </w:rPr>
        <w:t>Example:</w:t>
      </w:r>
    </w:p>
    <w:p w:rsidR="003C07AB" w:rsidRPr="0034789B" w:rsidRDefault="003C07AB" w:rsidP="002610AF">
      <w:pPr>
        <w:pStyle w:val="En-tte"/>
        <w:pBdr>
          <w:left w:val="single" w:sz="4" w:space="4" w:color="auto"/>
        </w:pBdr>
        <w:tabs>
          <w:tab w:val="clear" w:pos="4536"/>
          <w:tab w:val="clear" w:pos="9072"/>
          <w:tab w:val="right" w:leader="dot" w:pos="5669"/>
        </w:tabs>
        <w:rPr>
          <w:rFonts w:cs="Arial"/>
          <w:i/>
          <w:szCs w:val="22"/>
          <w:lang w:val="en-GB"/>
        </w:rPr>
      </w:pPr>
      <w:r w:rsidRPr="0034789B">
        <w:rPr>
          <w:rFonts w:cs="Arial"/>
          <w:i/>
          <w:szCs w:val="22"/>
          <w:lang w:val="en-GB"/>
        </w:rPr>
        <w:t>NaCl</w:t>
      </w:r>
      <w:r w:rsidRPr="0034789B">
        <w:rPr>
          <w:rFonts w:cs="Arial"/>
          <w:i/>
          <w:szCs w:val="22"/>
          <w:lang w:val="en-GB"/>
        </w:rPr>
        <w:tab/>
        <w:t>8.500 g</w:t>
      </w:r>
    </w:p>
    <w:p w:rsidR="003C07AB" w:rsidRPr="0034789B" w:rsidRDefault="003C07AB" w:rsidP="002610AF">
      <w:pPr>
        <w:pStyle w:val="En-tte"/>
        <w:pBdr>
          <w:left w:val="single" w:sz="4" w:space="4" w:color="auto"/>
        </w:pBdr>
        <w:tabs>
          <w:tab w:val="clear" w:pos="4536"/>
          <w:tab w:val="clear" w:pos="9072"/>
          <w:tab w:val="right" w:leader="dot" w:pos="5669"/>
        </w:tabs>
        <w:rPr>
          <w:rFonts w:cs="Arial"/>
          <w:i/>
          <w:szCs w:val="22"/>
          <w:lang w:val="en-GB"/>
        </w:rPr>
      </w:pPr>
      <w:r w:rsidRPr="0034789B">
        <w:rPr>
          <w:rFonts w:cs="Arial"/>
          <w:i/>
          <w:szCs w:val="22"/>
          <w:lang w:val="en-GB"/>
        </w:rPr>
        <w:t xml:space="preserve">Barbital </w:t>
      </w:r>
      <w:r w:rsidRPr="0034789B">
        <w:rPr>
          <w:rFonts w:cs="Arial"/>
          <w:i/>
          <w:szCs w:val="22"/>
          <w:lang w:val="en-GB"/>
        </w:rPr>
        <w:tab/>
        <w:t>0.575 g</w:t>
      </w:r>
    </w:p>
    <w:p w:rsidR="003C07AB" w:rsidRPr="0034789B" w:rsidRDefault="003C07AB" w:rsidP="002610AF">
      <w:pPr>
        <w:pStyle w:val="En-tte"/>
        <w:pBdr>
          <w:left w:val="single" w:sz="4" w:space="4" w:color="auto"/>
        </w:pBdr>
        <w:tabs>
          <w:tab w:val="clear" w:pos="4536"/>
          <w:tab w:val="clear" w:pos="9072"/>
          <w:tab w:val="right" w:leader="dot" w:pos="5669"/>
        </w:tabs>
        <w:rPr>
          <w:rFonts w:cs="Arial"/>
          <w:i/>
          <w:szCs w:val="22"/>
          <w:lang w:val="en-GB"/>
        </w:rPr>
      </w:pPr>
      <w:r w:rsidRPr="0034789B">
        <w:rPr>
          <w:rFonts w:cs="Arial"/>
          <w:i/>
          <w:szCs w:val="22"/>
          <w:lang w:val="en-GB"/>
        </w:rPr>
        <w:t>Diethylmalonylurea sodium</w:t>
      </w:r>
      <w:r w:rsidRPr="0034789B">
        <w:rPr>
          <w:rFonts w:cs="Arial"/>
          <w:i/>
          <w:szCs w:val="22"/>
          <w:lang w:val="en-GB"/>
        </w:rPr>
        <w:tab/>
        <w:t>0.185 g</w:t>
      </w:r>
    </w:p>
    <w:p w:rsidR="003C07AB" w:rsidRPr="0034789B" w:rsidRDefault="003C07AB" w:rsidP="002610AF">
      <w:pPr>
        <w:pStyle w:val="En-tte"/>
        <w:pBdr>
          <w:left w:val="single" w:sz="4" w:space="4" w:color="auto"/>
        </w:pBdr>
        <w:tabs>
          <w:tab w:val="clear" w:pos="4536"/>
          <w:tab w:val="clear" w:pos="9072"/>
          <w:tab w:val="right" w:leader="dot" w:pos="5669"/>
        </w:tabs>
        <w:rPr>
          <w:rFonts w:cs="Arial"/>
          <w:i/>
          <w:szCs w:val="22"/>
          <w:lang w:val="en-GB"/>
        </w:rPr>
      </w:pPr>
      <w:r w:rsidRPr="0034789B">
        <w:rPr>
          <w:rFonts w:cs="Arial"/>
          <w:i/>
          <w:szCs w:val="22"/>
          <w:lang w:val="en-GB"/>
        </w:rPr>
        <w:t>MgCl</w:t>
      </w:r>
      <w:r w:rsidRPr="0034789B">
        <w:rPr>
          <w:rFonts w:cs="Arial"/>
          <w:i/>
          <w:szCs w:val="22"/>
          <w:vertAlign w:val="subscript"/>
          <w:lang w:val="en-GB"/>
        </w:rPr>
        <w:t>2</w:t>
      </w:r>
      <w:r w:rsidRPr="0034789B">
        <w:rPr>
          <w:rFonts w:cs="Arial"/>
          <w:i/>
          <w:szCs w:val="22"/>
          <w:lang w:val="en-GB"/>
        </w:rPr>
        <w:t>, 6 H</w:t>
      </w:r>
      <w:r w:rsidRPr="0034789B">
        <w:rPr>
          <w:rFonts w:cs="Arial"/>
          <w:i/>
          <w:szCs w:val="22"/>
          <w:vertAlign w:val="subscript"/>
          <w:lang w:val="en-GB"/>
        </w:rPr>
        <w:t>2</w:t>
      </w:r>
      <w:r w:rsidRPr="0034789B">
        <w:rPr>
          <w:rFonts w:cs="Arial"/>
          <w:i/>
          <w:szCs w:val="22"/>
          <w:lang w:val="en-GB"/>
        </w:rPr>
        <w:t xml:space="preserve">O </w:t>
      </w:r>
      <w:r w:rsidRPr="0034789B">
        <w:rPr>
          <w:rFonts w:cs="Arial"/>
          <w:i/>
          <w:szCs w:val="22"/>
          <w:lang w:val="en-GB"/>
        </w:rPr>
        <w:tab/>
        <w:t>0.168 g</w:t>
      </w:r>
    </w:p>
    <w:p w:rsidR="003C07AB" w:rsidRPr="0034789B" w:rsidRDefault="003C07AB" w:rsidP="002610AF">
      <w:pPr>
        <w:pStyle w:val="En-tte"/>
        <w:pBdr>
          <w:left w:val="single" w:sz="4" w:space="4" w:color="auto"/>
        </w:pBdr>
        <w:tabs>
          <w:tab w:val="clear" w:pos="4536"/>
          <w:tab w:val="clear" w:pos="9072"/>
          <w:tab w:val="right" w:leader="dot" w:pos="5669"/>
        </w:tabs>
        <w:rPr>
          <w:rFonts w:cs="Arial"/>
          <w:i/>
          <w:szCs w:val="22"/>
          <w:lang w:val="en-GB"/>
        </w:rPr>
      </w:pPr>
      <w:r w:rsidRPr="0034789B">
        <w:rPr>
          <w:rFonts w:cs="Arial"/>
          <w:i/>
          <w:szCs w:val="22"/>
          <w:lang w:val="en-GB"/>
        </w:rPr>
        <w:t>CaCl</w:t>
      </w:r>
      <w:r w:rsidRPr="0034789B">
        <w:rPr>
          <w:rFonts w:cs="Arial"/>
          <w:i/>
          <w:szCs w:val="22"/>
          <w:vertAlign w:val="subscript"/>
          <w:lang w:val="en-GB"/>
        </w:rPr>
        <w:t>2</w:t>
      </w:r>
      <w:r w:rsidRPr="0034789B">
        <w:rPr>
          <w:rFonts w:cs="Arial"/>
          <w:i/>
          <w:szCs w:val="22"/>
          <w:lang w:val="en-GB"/>
        </w:rPr>
        <w:t xml:space="preserve"> </w:t>
      </w:r>
      <w:r w:rsidRPr="0034789B">
        <w:rPr>
          <w:rFonts w:cs="Arial"/>
          <w:i/>
          <w:szCs w:val="22"/>
          <w:lang w:val="en-GB"/>
        </w:rPr>
        <w:tab/>
        <w:t>0.028 g</w:t>
      </w:r>
    </w:p>
    <w:p w:rsidR="003C07AB" w:rsidRPr="0034789B" w:rsidRDefault="003C07AB" w:rsidP="002610AF">
      <w:pPr>
        <w:pBdr>
          <w:left w:val="single" w:sz="4" w:space="4" w:color="auto"/>
        </w:pBdr>
        <w:tabs>
          <w:tab w:val="right" w:leader="dot" w:pos="5669"/>
        </w:tabs>
        <w:rPr>
          <w:rFonts w:cs="Arial"/>
          <w:i/>
          <w:szCs w:val="22"/>
          <w:lang w:val="en-GB"/>
        </w:rPr>
      </w:pPr>
      <w:r w:rsidRPr="0034789B">
        <w:rPr>
          <w:rFonts w:cs="Arial"/>
          <w:i/>
          <w:szCs w:val="22"/>
          <w:lang w:val="en-GB"/>
        </w:rPr>
        <w:t>Distilled or equival</w:t>
      </w:r>
      <w:r w:rsidR="002610AF" w:rsidRPr="0034789B">
        <w:rPr>
          <w:rFonts w:cs="Arial"/>
          <w:i/>
          <w:szCs w:val="22"/>
          <w:lang w:val="en-GB"/>
        </w:rPr>
        <w:t>ent quality water</w:t>
      </w:r>
      <w:r w:rsidR="002610AF" w:rsidRPr="0034789B">
        <w:rPr>
          <w:rFonts w:cs="Arial"/>
          <w:i/>
          <w:szCs w:val="22"/>
          <w:lang w:val="en-GB"/>
        </w:rPr>
        <w:tab/>
        <w:t>up to 1 000 mL</w:t>
      </w:r>
    </w:p>
    <w:p w:rsidR="003C07AB" w:rsidRPr="0034789B" w:rsidRDefault="003C07AB" w:rsidP="00816AD1">
      <w:pPr>
        <w:widowControl w:val="0"/>
        <w:autoSpaceDE w:val="0"/>
        <w:autoSpaceDN w:val="0"/>
        <w:adjustRightInd w:val="0"/>
        <w:spacing w:after="80"/>
        <w:rPr>
          <w:b/>
          <w:bCs/>
          <w:smallCaps/>
          <w:u w:val="single"/>
          <w:lang w:val="en-GB"/>
        </w:rPr>
      </w:pPr>
    </w:p>
    <w:p w:rsidR="003C07AB" w:rsidRPr="0034789B" w:rsidRDefault="003C07AB" w:rsidP="002610AF">
      <w:pPr>
        <w:widowControl w:val="0"/>
        <w:tabs>
          <w:tab w:val="left" w:pos="567"/>
        </w:tabs>
        <w:autoSpaceDE w:val="0"/>
        <w:autoSpaceDN w:val="0"/>
        <w:adjustRightInd w:val="0"/>
        <w:spacing w:after="80"/>
        <w:rPr>
          <w:b/>
          <w:smallCaps/>
          <w:szCs w:val="18"/>
          <w:u w:val="single"/>
          <w:lang w:val="en-US"/>
        </w:rPr>
      </w:pPr>
      <w:r w:rsidRPr="0034789B">
        <w:rPr>
          <w:b/>
          <w:smallCaps/>
          <w:szCs w:val="18"/>
          <w:u w:val="single"/>
          <w:lang w:val="en-US"/>
        </w:rPr>
        <w:t>3.2</w:t>
      </w:r>
      <w:r w:rsidRPr="0034789B">
        <w:rPr>
          <w:b/>
          <w:smallCaps/>
          <w:szCs w:val="18"/>
          <w:u w:val="single"/>
          <w:lang w:val="en-US"/>
        </w:rPr>
        <w:tab/>
        <w:t>Reagents</w:t>
      </w:r>
    </w:p>
    <w:p w:rsidR="003C07AB" w:rsidRPr="0034789B" w:rsidRDefault="003C07AB" w:rsidP="002610AF">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3.2.1</w:t>
      </w:r>
      <w:r w:rsidRPr="0034789B">
        <w:rPr>
          <w:bCs/>
          <w:smallCaps/>
          <w:szCs w:val="18"/>
          <w:u w:val="single"/>
          <w:lang w:val="en-GB"/>
        </w:rPr>
        <w:tab/>
      </w:r>
      <w:r w:rsidR="00E30095">
        <w:rPr>
          <w:bCs/>
          <w:smallCaps/>
          <w:szCs w:val="18"/>
          <w:u w:val="single"/>
          <w:lang w:val="en-GB"/>
        </w:rPr>
        <w:t>a</w:t>
      </w:r>
      <w:r w:rsidRPr="0034789B">
        <w:rPr>
          <w:bCs/>
          <w:smallCaps/>
          <w:szCs w:val="18"/>
          <w:u w:val="single"/>
          <w:lang w:val="en-GB"/>
        </w:rPr>
        <w:t>ntigen</w:t>
      </w:r>
      <w:r w:rsidR="00861F76" w:rsidRPr="0034789B">
        <w:rPr>
          <w:bCs/>
          <w:smallCaps/>
          <w:szCs w:val="18"/>
          <w:u w:val="single"/>
          <w:lang w:val="en-GB"/>
        </w:rPr>
        <w:t xml:space="preserve"> (Ag)</w:t>
      </w:r>
    </w:p>
    <w:p w:rsidR="003C07AB" w:rsidRDefault="003C07AB" w:rsidP="003C07AB">
      <w:pPr>
        <w:rPr>
          <w:lang w:val="en-GB"/>
        </w:rPr>
      </w:pPr>
      <w:r w:rsidRPr="0034789B">
        <w:rPr>
          <w:lang w:val="en-GB"/>
        </w:rPr>
        <w:t xml:space="preserve">The antigen is a protein suspension of </w:t>
      </w:r>
      <w:r w:rsidRPr="0034789B">
        <w:rPr>
          <w:i/>
          <w:iCs/>
          <w:lang w:val="en-GB"/>
        </w:rPr>
        <w:t>B. mallei</w:t>
      </w:r>
      <w:r w:rsidRPr="0034789B">
        <w:rPr>
          <w:lang w:val="en-GB"/>
        </w:rPr>
        <w:t xml:space="preserve">. The antigen should be </w:t>
      </w:r>
      <w:r w:rsidR="00E30095" w:rsidRPr="0034789B">
        <w:rPr>
          <w:lang w:val="en-GB"/>
        </w:rPr>
        <w:t>stored and prepared according to the supplier’s instructions</w:t>
      </w:r>
      <w:r w:rsidR="00E30095" w:rsidRPr="0034789B">
        <w:rPr>
          <w:lang w:val="en-GB"/>
        </w:rPr>
        <w:t xml:space="preserve"> </w:t>
      </w:r>
      <w:r w:rsidRPr="0034789B">
        <w:rPr>
          <w:lang w:val="en-GB"/>
        </w:rPr>
        <w:t xml:space="preserve">(see </w:t>
      </w:r>
      <w:r w:rsidRPr="0034789B">
        <w:rPr>
          <w:b/>
          <w:lang w:val="en-GB"/>
        </w:rPr>
        <w:t>Annex B</w:t>
      </w:r>
      <w:r w:rsidRPr="0034789B">
        <w:rPr>
          <w:lang w:val="en-GB"/>
        </w:rPr>
        <w:t>)</w:t>
      </w:r>
      <w:r w:rsidR="00E30095">
        <w:rPr>
          <w:lang w:val="en-GB"/>
        </w:rPr>
        <w:t>,</w:t>
      </w:r>
      <w:r w:rsidRPr="0034789B">
        <w:rPr>
          <w:lang w:val="en-GB"/>
        </w:rPr>
        <w:t xml:space="preserve"> at a rate of 25 µL per well. </w:t>
      </w:r>
    </w:p>
    <w:p w:rsidR="00A613B5" w:rsidRPr="0034789B" w:rsidRDefault="00A613B5" w:rsidP="003C07AB">
      <w:pPr>
        <w:rPr>
          <w:lang w:val="en-GB"/>
        </w:rPr>
      </w:pPr>
    </w:p>
    <w:p w:rsidR="00861F76" w:rsidRPr="0034789B" w:rsidRDefault="003C07AB" w:rsidP="00861F76">
      <w:pPr>
        <w:rPr>
          <w:lang w:val="en-GB"/>
        </w:rPr>
      </w:pPr>
      <w:r w:rsidRPr="0034789B">
        <w:rPr>
          <w:lang w:val="en-GB"/>
        </w:rPr>
        <w:t>Potential suppliers</w:t>
      </w:r>
      <w:r w:rsidR="00B82A91" w:rsidRPr="0034789B">
        <w:rPr>
          <w:lang w:val="en-GB"/>
        </w:rPr>
        <w:t>:</w:t>
      </w:r>
      <w:r w:rsidR="00861F76" w:rsidRPr="0034789B">
        <w:rPr>
          <w:lang w:val="en-GB"/>
        </w:rPr>
        <w:t xml:space="preserve"> </w:t>
      </w:r>
    </w:p>
    <w:tbl>
      <w:tblPr>
        <w:tblStyle w:val="Grilledutableau"/>
        <w:tblW w:w="0" w:type="auto"/>
        <w:tblLook w:val="04A0" w:firstRow="1" w:lastRow="0" w:firstColumn="1" w:lastColumn="0" w:noHBand="0" w:noVBand="1"/>
      </w:tblPr>
      <w:tblGrid>
        <w:gridCol w:w="1925"/>
        <w:gridCol w:w="5583"/>
      </w:tblGrid>
      <w:tr w:rsidR="00B82A91" w:rsidRPr="0034789B" w:rsidTr="00B82A91">
        <w:tc>
          <w:tcPr>
            <w:tcW w:w="1925" w:type="dxa"/>
          </w:tcPr>
          <w:p w:rsidR="00B82A91" w:rsidRPr="0034789B" w:rsidRDefault="002610AF" w:rsidP="003C07AB">
            <w:pPr>
              <w:rPr>
                <w:b/>
                <w:szCs w:val="22"/>
                <w:lang w:val="en-GB"/>
              </w:rPr>
            </w:pPr>
            <w:r w:rsidRPr="0034789B">
              <w:rPr>
                <w:lang w:val="en-GB"/>
              </w:rPr>
              <w:tab/>
            </w:r>
            <w:r w:rsidR="00B82A91" w:rsidRPr="0034789B">
              <w:rPr>
                <w:b/>
                <w:szCs w:val="22"/>
                <w:lang w:val="en-GB"/>
              </w:rPr>
              <w:t>Company</w:t>
            </w:r>
            <w:r w:rsidR="00221C81">
              <w:rPr>
                <w:b/>
                <w:szCs w:val="22"/>
                <w:lang w:val="en-GB"/>
              </w:rPr>
              <w:t xml:space="preserve"> </w:t>
            </w:r>
          </w:p>
        </w:tc>
        <w:tc>
          <w:tcPr>
            <w:tcW w:w="5583" w:type="dxa"/>
          </w:tcPr>
          <w:p w:rsidR="00B82A91" w:rsidRPr="0034789B" w:rsidRDefault="00B82A91" w:rsidP="003C07AB">
            <w:pPr>
              <w:rPr>
                <w:b/>
                <w:szCs w:val="22"/>
                <w:lang w:val="en-GB"/>
              </w:rPr>
            </w:pPr>
            <w:r w:rsidRPr="0034789B">
              <w:rPr>
                <w:b/>
                <w:szCs w:val="22"/>
                <w:lang w:val="en-GB"/>
              </w:rPr>
              <w:t>Antigen reference</w:t>
            </w:r>
          </w:p>
        </w:tc>
      </w:tr>
      <w:tr w:rsidR="00B82A91" w:rsidRPr="0034789B" w:rsidTr="00B82A91">
        <w:tc>
          <w:tcPr>
            <w:tcW w:w="1925" w:type="dxa"/>
          </w:tcPr>
          <w:p w:rsidR="00B82A91" w:rsidRPr="0034789B" w:rsidRDefault="00B82A91" w:rsidP="003C07AB">
            <w:pPr>
              <w:rPr>
                <w:szCs w:val="22"/>
                <w:lang w:val="en-GB"/>
              </w:rPr>
            </w:pPr>
            <w:r w:rsidRPr="0034789B">
              <w:rPr>
                <w:szCs w:val="22"/>
                <w:lang w:val="en-GB"/>
              </w:rPr>
              <w:t>Bioveta</w:t>
            </w:r>
          </w:p>
        </w:tc>
        <w:tc>
          <w:tcPr>
            <w:tcW w:w="5583" w:type="dxa"/>
          </w:tcPr>
          <w:p w:rsidR="00B82A91" w:rsidRPr="0034789B" w:rsidRDefault="00B82A91" w:rsidP="003C07AB">
            <w:pPr>
              <w:rPr>
                <w:szCs w:val="22"/>
                <w:lang w:val="en-GB"/>
              </w:rPr>
            </w:pPr>
            <w:r w:rsidRPr="0034789B">
              <w:rPr>
                <w:szCs w:val="22"/>
                <w:lang w:val="en-GB"/>
              </w:rPr>
              <w:t xml:space="preserve">Antigen </w:t>
            </w:r>
            <w:r w:rsidRPr="0034789B">
              <w:rPr>
                <w:i/>
                <w:szCs w:val="22"/>
                <w:lang w:val="en-GB"/>
              </w:rPr>
              <w:t>Burkholderia mallei</w:t>
            </w:r>
            <w:r w:rsidRPr="0034789B">
              <w:rPr>
                <w:szCs w:val="22"/>
                <w:lang w:val="en-GB"/>
              </w:rPr>
              <w:t xml:space="preserve"> RVK 1x10</w:t>
            </w:r>
            <w:r w:rsidR="00E30095">
              <w:rPr>
                <w:szCs w:val="22"/>
                <w:lang w:val="en-GB"/>
              </w:rPr>
              <w:t xml:space="preserve"> mL</w:t>
            </w:r>
            <w:r w:rsidRPr="0034789B">
              <w:rPr>
                <w:szCs w:val="22"/>
                <w:lang w:val="en-GB"/>
              </w:rPr>
              <w:t xml:space="preserve"> t320 (VABUR002981)</w:t>
            </w:r>
          </w:p>
        </w:tc>
      </w:tr>
      <w:tr w:rsidR="00B82A91" w:rsidRPr="0034789B" w:rsidTr="00B82A91">
        <w:tc>
          <w:tcPr>
            <w:tcW w:w="1925" w:type="dxa"/>
          </w:tcPr>
          <w:p w:rsidR="00B82A91" w:rsidRPr="0034789B" w:rsidRDefault="00B82A91" w:rsidP="003C07AB">
            <w:pPr>
              <w:rPr>
                <w:szCs w:val="22"/>
                <w:lang w:val="en-GB"/>
              </w:rPr>
            </w:pPr>
            <w:r w:rsidRPr="0034789B">
              <w:rPr>
                <w:szCs w:val="22"/>
                <w:lang w:val="en-GB"/>
              </w:rPr>
              <w:t>Ccpro</w:t>
            </w:r>
          </w:p>
        </w:tc>
        <w:tc>
          <w:tcPr>
            <w:tcW w:w="5583" w:type="dxa"/>
          </w:tcPr>
          <w:p w:rsidR="00B82A91" w:rsidRPr="0034789B" w:rsidRDefault="00B82A91" w:rsidP="00B82A91">
            <w:pPr>
              <w:rPr>
                <w:szCs w:val="22"/>
              </w:rPr>
            </w:pPr>
            <w:r w:rsidRPr="0034789B">
              <w:rPr>
                <w:szCs w:val="22"/>
              </w:rPr>
              <w:t>Malleus-KBR Antigen (1x10 mL)(VD-0013-N)</w:t>
            </w:r>
          </w:p>
        </w:tc>
      </w:tr>
      <w:tr w:rsidR="00B82A91" w:rsidRPr="0034789B" w:rsidTr="00B82A91">
        <w:tc>
          <w:tcPr>
            <w:tcW w:w="1925" w:type="dxa"/>
          </w:tcPr>
          <w:p w:rsidR="00B82A91" w:rsidRPr="0034789B" w:rsidRDefault="00B82A91" w:rsidP="003C07AB">
            <w:pPr>
              <w:rPr>
                <w:szCs w:val="22"/>
                <w:lang w:val="en-GB"/>
              </w:rPr>
            </w:pPr>
            <w:r w:rsidRPr="0034789B">
              <w:rPr>
                <w:szCs w:val="22"/>
                <w:lang w:val="en-GB"/>
              </w:rPr>
              <w:t>WUR</w:t>
            </w:r>
          </w:p>
        </w:tc>
        <w:tc>
          <w:tcPr>
            <w:tcW w:w="5583" w:type="dxa"/>
          </w:tcPr>
          <w:p w:rsidR="00B82A91" w:rsidRPr="0034789B" w:rsidRDefault="00B82A91" w:rsidP="003C07AB">
            <w:pPr>
              <w:rPr>
                <w:szCs w:val="22"/>
                <w:lang w:val="en-GB"/>
              </w:rPr>
            </w:pPr>
            <w:r w:rsidRPr="0034789B">
              <w:rPr>
                <w:szCs w:val="22"/>
                <w:lang w:val="en-GB"/>
              </w:rPr>
              <w:t>Glanders Antigen (2 mL)</w:t>
            </w:r>
          </w:p>
        </w:tc>
      </w:tr>
    </w:tbl>
    <w:p w:rsidR="00B82A91" w:rsidRPr="0034789B" w:rsidRDefault="00B82A91" w:rsidP="003C07AB">
      <w:pPr>
        <w:rPr>
          <w:lang w:val="en-GB"/>
        </w:rPr>
      </w:pPr>
    </w:p>
    <w:p w:rsidR="003C07AB" w:rsidRPr="0034789B" w:rsidRDefault="003C07AB" w:rsidP="00861F76">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 xml:space="preserve">3.2.2 control sera: </w:t>
      </w:r>
      <w:r w:rsidR="00861F76" w:rsidRPr="0034789B">
        <w:rPr>
          <w:bCs/>
          <w:smallCaps/>
          <w:szCs w:val="18"/>
          <w:u w:val="single"/>
          <w:lang w:val="en-GB"/>
        </w:rPr>
        <w:t>positive</w:t>
      </w:r>
      <w:r w:rsidRPr="0034789B">
        <w:rPr>
          <w:bCs/>
          <w:smallCaps/>
          <w:szCs w:val="18"/>
          <w:u w:val="single"/>
          <w:lang w:val="en-GB"/>
        </w:rPr>
        <w:t xml:space="preserve"> and negative</w:t>
      </w:r>
    </w:p>
    <w:p w:rsidR="003C07AB" w:rsidRPr="00797FA3" w:rsidRDefault="003C07AB" w:rsidP="00861F76">
      <w:pPr>
        <w:rPr>
          <w:bCs/>
          <w:color w:val="000000" w:themeColor="text1"/>
          <w:lang w:val="en-US"/>
        </w:rPr>
      </w:pPr>
      <w:r w:rsidRPr="00797FA3">
        <w:rPr>
          <w:bCs/>
          <w:color w:val="000000" w:themeColor="text1"/>
          <w:lang w:val="en-US"/>
        </w:rPr>
        <w:t xml:space="preserve">Negative and Positive control serum </w:t>
      </w:r>
      <w:r w:rsidR="00861F76" w:rsidRPr="00797FA3">
        <w:rPr>
          <w:bCs/>
          <w:color w:val="000000" w:themeColor="text1"/>
          <w:lang w:val="en-US"/>
        </w:rPr>
        <w:t>could be prepared by the lab or comm</w:t>
      </w:r>
      <w:r w:rsidR="005275F3" w:rsidRPr="00797FA3">
        <w:rPr>
          <w:bCs/>
          <w:color w:val="000000" w:themeColor="text1"/>
          <w:lang w:val="en-US"/>
        </w:rPr>
        <w:t>er</w:t>
      </w:r>
      <w:r w:rsidR="00861F76" w:rsidRPr="00797FA3">
        <w:rPr>
          <w:bCs/>
          <w:color w:val="000000" w:themeColor="text1"/>
          <w:lang w:val="en-US"/>
        </w:rPr>
        <w:t>cial</w:t>
      </w:r>
      <w:r w:rsidR="005275F3" w:rsidRPr="00797FA3">
        <w:rPr>
          <w:bCs/>
          <w:color w:val="000000" w:themeColor="text1"/>
          <w:lang w:val="en-US"/>
        </w:rPr>
        <w:t>l</w:t>
      </w:r>
      <w:r w:rsidR="00861F76" w:rsidRPr="00797FA3">
        <w:rPr>
          <w:bCs/>
          <w:color w:val="000000" w:themeColor="text1"/>
          <w:lang w:val="en-US"/>
        </w:rPr>
        <w:t>y acquired (in that case, always used the pos</w:t>
      </w:r>
      <w:r w:rsidR="005275F3" w:rsidRPr="00797FA3">
        <w:rPr>
          <w:bCs/>
          <w:color w:val="000000" w:themeColor="text1"/>
          <w:lang w:val="en-US"/>
        </w:rPr>
        <w:t>i</w:t>
      </w:r>
      <w:r w:rsidR="00861F76" w:rsidRPr="00797FA3">
        <w:rPr>
          <w:bCs/>
          <w:color w:val="000000" w:themeColor="text1"/>
          <w:lang w:val="en-US"/>
        </w:rPr>
        <w:t>tive contr</w:t>
      </w:r>
      <w:r w:rsidR="005275F3" w:rsidRPr="00797FA3">
        <w:rPr>
          <w:bCs/>
          <w:color w:val="000000" w:themeColor="text1"/>
          <w:lang w:val="en-US"/>
        </w:rPr>
        <w:t>o</w:t>
      </w:r>
      <w:r w:rsidR="00861F76" w:rsidRPr="00797FA3">
        <w:rPr>
          <w:bCs/>
          <w:color w:val="000000" w:themeColor="text1"/>
          <w:lang w:val="en-US"/>
        </w:rPr>
        <w:t xml:space="preserve">l provided by the company from which the antigen </w:t>
      </w:r>
      <w:r w:rsidR="00797FA3">
        <w:rPr>
          <w:bCs/>
          <w:color w:val="000000" w:themeColor="text1"/>
          <w:lang w:val="en-US"/>
        </w:rPr>
        <w:t>was issued</w:t>
      </w:r>
      <w:r w:rsidR="00861F76" w:rsidRPr="00797FA3">
        <w:rPr>
          <w:bCs/>
          <w:color w:val="000000" w:themeColor="text1"/>
          <w:lang w:val="en-US"/>
        </w:rPr>
        <w:t>)</w:t>
      </w:r>
      <w:r w:rsidR="00797FA3">
        <w:rPr>
          <w:bCs/>
          <w:color w:val="000000" w:themeColor="text1"/>
          <w:lang w:val="en-US"/>
        </w:rPr>
        <w:t>.</w:t>
      </w:r>
    </w:p>
    <w:p w:rsidR="00E30095" w:rsidRDefault="00E30095" w:rsidP="00861F76">
      <w:pPr>
        <w:rPr>
          <w:lang w:val="en-GB"/>
        </w:rPr>
      </w:pPr>
    </w:p>
    <w:p w:rsidR="00861F76" w:rsidRPr="0034789B" w:rsidRDefault="00861F76" w:rsidP="00861F76">
      <w:pPr>
        <w:rPr>
          <w:lang w:val="en-GB"/>
        </w:rPr>
      </w:pPr>
      <w:r w:rsidRPr="0034789B">
        <w:rPr>
          <w:lang w:val="en-GB"/>
        </w:rPr>
        <w:t>Potential suppliers:</w:t>
      </w:r>
    </w:p>
    <w:tbl>
      <w:tblPr>
        <w:tblStyle w:val="Grilledutableau"/>
        <w:tblW w:w="0" w:type="auto"/>
        <w:tblLook w:val="04A0" w:firstRow="1" w:lastRow="0" w:firstColumn="1" w:lastColumn="0" w:noHBand="0" w:noVBand="1"/>
      </w:tblPr>
      <w:tblGrid>
        <w:gridCol w:w="1925"/>
        <w:gridCol w:w="5583"/>
      </w:tblGrid>
      <w:tr w:rsidR="00B82A91" w:rsidRPr="0034789B" w:rsidTr="00B82A91">
        <w:tc>
          <w:tcPr>
            <w:tcW w:w="1925" w:type="dxa"/>
          </w:tcPr>
          <w:p w:rsidR="00B82A91" w:rsidRPr="0034789B" w:rsidRDefault="00B82A91" w:rsidP="00E075EF">
            <w:pPr>
              <w:rPr>
                <w:b/>
                <w:szCs w:val="22"/>
                <w:lang w:val="en-GB"/>
              </w:rPr>
            </w:pPr>
            <w:r w:rsidRPr="0034789B">
              <w:rPr>
                <w:b/>
                <w:szCs w:val="22"/>
                <w:lang w:val="en-GB"/>
              </w:rPr>
              <w:t>Company</w:t>
            </w:r>
          </w:p>
        </w:tc>
        <w:tc>
          <w:tcPr>
            <w:tcW w:w="5583" w:type="dxa"/>
          </w:tcPr>
          <w:p w:rsidR="00B82A91" w:rsidRPr="0034789B" w:rsidRDefault="00B82A91" w:rsidP="00E075EF">
            <w:pPr>
              <w:rPr>
                <w:b/>
                <w:szCs w:val="22"/>
                <w:lang w:val="en-GB"/>
              </w:rPr>
            </w:pPr>
            <w:r w:rsidRPr="0034789B">
              <w:rPr>
                <w:b/>
                <w:szCs w:val="22"/>
                <w:lang w:val="en-GB"/>
              </w:rPr>
              <w:t>Positive control reference</w:t>
            </w:r>
          </w:p>
        </w:tc>
      </w:tr>
      <w:tr w:rsidR="00B82A91" w:rsidRPr="00E30095" w:rsidTr="00B82A91">
        <w:tc>
          <w:tcPr>
            <w:tcW w:w="1925" w:type="dxa"/>
          </w:tcPr>
          <w:p w:rsidR="00B82A91" w:rsidRPr="0034789B" w:rsidRDefault="00B82A91" w:rsidP="00E075EF">
            <w:pPr>
              <w:rPr>
                <w:szCs w:val="22"/>
                <w:lang w:val="en-GB"/>
              </w:rPr>
            </w:pPr>
            <w:r w:rsidRPr="0034789B">
              <w:rPr>
                <w:szCs w:val="22"/>
                <w:lang w:val="en-GB"/>
              </w:rPr>
              <w:t>Bioveta</w:t>
            </w:r>
          </w:p>
        </w:tc>
        <w:tc>
          <w:tcPr>
            <w:tcW w:w="5583" w:type="dxa"/>
          </w:tcPr>
          <w:p w:rsidR="00B82A91" w:rsidRPr="0034789B" w:rsidRDefault="00B82A91" w:rsidP="00B82A91">
            <w:pPr>
              <w:rPr>
                <w:szCs w:val="22"/>
                <w:lang w:val="en-GB"/>
              </w:rPr>
            </w:pPr>
            <w:r w:rsidRPr="0034789B">
              <w:rPr>
                <w:szCs w:val="22"/>
                <w:lang w:val="en-GB"/>
              </w:rPr>
              <w:t xml:space="preserve">Serum </w:t>
            </w:r>
            <w:r w:rsidRPr="0034789B">
              <w:rPr>
                <w:i/>
                <w:szCs w:val="22"/>
                <w:lang w:val="en-GB"/>
              </w:rPr>
              <w:t>Burkholderia mallei</w:t>
            </w:r>
            <w:r w:rsidRPr="0034789B">
              <w:rPr>
                <w:szCs w:val="22"/>
                <w:lang w:val="en-GB"/>
              </w:rPr>
              <w:t xml:space="preserve"> POZ 1x5</w:t>
            </w:r>
            <w:r w:rsidR="00E30095">
              <w:rPr>
                <w:szCs w:val="22"/>
                <w:lang w:val="en-GB"/>
              </w:rPr>
              <w:t xml:space="preserve"> </w:t>
            </w:r>
            <w:r w:rsidRPr="0034789B">
              <w:rPr>
                <w:szCs w:val="22"/>
                <w:lang w:val="en-GB"/>
              </w:rPr>
              <w:t>mL (VSEBU001973)</w:t>
            </w:r>
          </w:p>
        </w:tc>
      </w:tr>
      <w:tr w:rsidR="00B82A91" w:rsidRPr="0034789B" w:rsidTr="00B82A91">
        <w:tc>
          <w:tcPr>
            <w:tcW w:w="1925" w:type="dxa"/>
          </w:tcPr>
          <w:p w:rsidR="00B82A91" w:rsidRPr="0034789B" w:rsidRDefault="00B82A91" w:rsidP="00E075EF">
            <w:pPr>
              <w:rPr>
                <w:szCs w:val="22"/>
                <w:lang w:val="en-GB"/>
              </w:rPr>
            </w:pPr>
            <w:r w:rsidRPr="0034789B">
              <w:rPr>
                <w:szCs w:val="22"/>
                <w:lang w:val="en-GB"/>
              </w:rPr>
              <w:t>Ccpro</w:t>
            </w:r>
          </w:p>
        </w:tc>
        <w:tc>
          <w:tcPr>
            <w:tcW w:w="5583" w:type="dxa"/>
          </w:tcPr>
          <w:p w:rsidR="00B82A91" w:rsidRPr="0034789B" w:rsidRDefault="00B82A91" w:rsidP="00E075EF">
            <w:pPr>
              <w:rPr>
                <w:rFonts w:cs="Arial"/>
                <w:szCs w:val="22"/>
              </w:rPr>
            </w:pPr>
            <w:r w:rsidRPr="0034789B">
              <w:rPr>
                <w:rFonts w:cs="Arial"/>
                <w:szCs w:val="22"/>
              </w:rPr>
              <w:t>Malleus-KBR Positivserum (1x5 mL) (VD-0012-R)</w:t>
            </w:r>
          </w:p>
        </w:tc>
      </w:tr>
      <w:tr w:rsidR="00B82A91" w:rsidRPr="0034789B" w:rsidTr="00B82A91">
        <w:tc>
          <w:tcPr>
            <w:tcW w:w="1925" w:type="dxa"/>
          </w:tcPr>
          <w:p w:rsidR="00B82A91" w:rsidRPr="0034789B" w:rsidRDefault="00B82A91" w:rsidP="00E075EF">
            <w:pPr>
              <w:rPr>
                <w:szCs w:val="22"/>
                <w:lang w:val="en-GB"/>
              </w:rPr>
            </w:pPr>
            <w:r w:rsidRPr="0034789B">
              <w:rPr>
                <w:szCs w:val="22"/>
                <w:lang w:val="en-GB"/>
              </w:rPr>
              <w:t>WUR</w:t>
            </w:r>
          </w:p>
        </w:tc>
        <w:tc>
          <w:tcPr>
            <w:tcW w:w="5583" w:type="dxa"/>
          </w:tcPr>
          <w:p w:rsidR="00B82A91" w:rsidRPr="0034789B" w:rsidRDefault="00B82A91" w:rsidP="00E075EF">
            <w:pPr>
              <w:rPr>
                <w:szCs w:val="22"/>
                <w:lang w:val="en-GB"/>
              </w:rPr>
            </w:pPr>
            <w:r w:rsidRPr="0034789B">
              <w:rPr>
                <w:szCs w:val="22"/>
                <w:lang w:val="en-GB"/>
              </w:rPr>
              <w:t>No more available</w:t>
            </w:r>
          </w:p>
        </w:tc>
      </w:tr>
    </w:tbl>
    <w:p w:rsidR="003C07AB" w:rsidRPr="0034789B" w:rsidRDefault="003C07AB" w:rsidP="003C07AB">
      <w:pPr>
        <w:autoSpaceDE w:val="0"/>
        <w:autoSpaceDN w:val="0"/>
        <w:adjustRightInd w:val="0"/>
        <w:spacing w:before="60"/>
        <w:rPr>
          <w:rFonts w:cs="Arial"/>
          <w:sz w:val="20"/>
          <w:lang w:val="en-GB"/>
        </w:rPr>
      </w:pPr>
    </w:p>
    <w:p w:rsidR="003C07AB" w:rsidRPr="0034789B" w:rsidRDefault="003C07AB" w:rsidP="00861F76">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3.2.3</w:t>
      </w:r>
      <w:r w:rsidRPr="0034789B">
        <w:rPr>
          <w:bCs/>
          <w:smallCaps/>
          <w:szCs w:val="18"/>
          <w:u w:val="single"/>
          <w:lang w:val="en-GB"/>
        </w:rPr>
        <w:tab/>
      </w:r>
      <w:r w:rsidR="00E30095">
        <w:rPr>
          <w:bCs/>
          <w:smallCaps/>
          <w:szCs w:val="18"/>
          <w:u w:val="single"/>
          <w:lang w:val="en-GB"/>
        </w:rPr>
        <w:t>f</w:t>
      </w:r>
      <w:r w:rsidRPr="0034789B">
        <w:rPr>
          <w:bCs/>
          <w:smallCaps/>
          <w:szCs w:val="18"/>
          <w:u w:val="single"/>
          <w:lang w:val="en-GB"/>
        </w:rPr>
        <w:t>reeze-dried guinea-pig complement</w:t>
      </w:r>
      <w:r w:rsidR="00221C81">
        <w:rPr>
          <w:bCs/>
          <w:smallCaps/>
          <w:szCs w:val="18"/>
          <w:u w:val="single"/>
          <w:lang w:val="en-GB"/>
        </w:rPr>
        <w:t xml:space="preserve"> (C</w:t>
      </w:r>
      <w:r w:rsidR="00861F76" w:rsidRPr="0034789B">
        <w:rPr>
          <w:bCs/>
          <w:smallCaps/>
          <w:szCs w:val="18"/>
          <w:u w:val="single"/>
          <w:lang w:val="en-GB"/>
        </w:rPr>
        <w:t>)</w:t>
      </w:r>
    </w:p>
    <w:p w:rsidR="00861F76" w:rsidRPr="0034789B" w:rsidRDefault="00861F76" w:rsidP="00861F76">
      <w:pPr>
        <w:pStyle w:val="RefNorm"/>
        <w:widowControl/>
        <w:tabs>
          <w:tab w:val="clear" w:pos="567"/>
          <w:tab w:val="clear" w:pos="1134"/>
          <w:tab w:val="clear" w:pos="1701"/>
          <w:tab w:val="clear" w:pos="2268"/>
          <w:tab w:val="clear" w:pos="2835"/>
        </w:tabs>
        <w:spacing w:before="60" w:line="240" w:lineRule="auto"/>
        <w:rPr>
          <w:rFonts w:ascii="Arial Narrow" w:hAnsi="Arial Narrow" w:cs="Times New Roman"/>
          <w:sz w:val="22"/>
          <w:szCs w:val="24"/>
          <w:lang w:val="en-GB"/>
        </w:rPr>
      </w:pPr>
      <w:r w:rsidRPr="0034789B">
        <w:rPr>
          <w:rFonts w:ascii="Arial Narrow" w:hAnsi="Arial Narrow" w:cs="Times New Roman"/>
          <w:sz w:val="22"/>
          <w:szCs w:val="24"/>
          <w:lang w:val="en-GB"/>
        </w:rPr>
        <w:t xml:space="preserve">The guinea-pig complement is a </w:t>
      </w:r>
      <w:r w:rsidR="003C07AB" w:rsidRPr="0034789B">
        <w:rPr>
          <w:rFonts w:ascii="Arial Narrow" w:hAnsi="Arial Narrow" w:cs="Times New Roman"/>
          <w:sz w:val="22"/>
          <w:szCs w:val="24"/>
          <w:lang w:val="en-GB"/>
        </w:rPr>
        <w:t xml:space="preserve">serum molecular complex, </w:t>
      </w:r>
      <w:r w:rsidRPr="0034789B">
        <w:rPr>
          <w:rFonts w:ascii="Arial Narrow" w:hAnsi="Arial Narrow" w:cs="Times New Roman"/>
          <w:sz w:val="22"/>
          <w:szCs w:val="24"/>
          <w:lang w:val="en-GB"/>
        </w:rPr>
        <w:t xml:space="preserve">with </w:t>
      </w:r>
      <w:r w:rsidR="003C07AB" w:rsidRPr="0034789B">
        <w:rPr>
          <w:rFonts w:ascii="Arial Narrow" w:hAnsi="Arial Narrow" w:cs="Times New Roman"/>
          <w:sz w:val="22"/>
          <w:szCs w:val="24"/>
          <w:lang w:val="en-GB"/>
        </w:rPr>
        <w:t>some components of which may fix themselves to specific antigen-antibody immune complex. Guinea pig complement is used</w:t>
      </w:r>
      <w:r w:rsidR="006B0F98" w:rsidRPr="0034789B">
        <w:rPr>
          <w:rFonts w:ascii="Arial Narrow" w:hAnsi="Arial Narrow" w:cs="Times New Roman"/>
          <w:sz w:val="22"/>
          <w:szCs w:val="24"/>
          <w:lang w:val="en-GB"/>
        </w:rPr>
        <w:t xml:space="preserve"> at 25 µL per test and </w:t>
      </w:r>
      <w:r w:rsidR="001E4CED" w:rsidRPr="0034789B">
        <w:rPr>
          <w:rFonts w:ascii="Arial Narrow" w:hAnsi="Arial Narrow" w:cs="Times New Roman"/>
          <w:sz w:val="22"/>
          <w:szCs w:val="24"/>
          <w:lang w:val="en-GB"/>
        </w:rPr>
        <w:t>at 5</w:t>
      </w:r>
      <w:r w:rsidR="006B0F98" w:rsidRPr="0034789B">
        <w:rPr>
          <w:rFonts w:ascii="Arial Narrow" w:hAnsi="Arial Narrow" w:cs="Times New Roman"/>
          <w:sz w:val="22"/>
          <w:szCs w:val="24"/>
          <w:lang w:val="en-GB"/>
        </w:rPr>
        <w:t xml:space="preserve"> </w:t>
      </w:r>
      <w:r w:rsidR="003C07AB" w:rsidRPr="0034789B">
        <w:rPr>
          <w:rFonts w:ascii="Arial Narrow" w:hAnsi="Arial Narrow" w:cs="Times New Roman"/>
          <w:sz w:val="22"/>
          <w:szCs w:val="24"/>
          <w:lang w:val="en-GB"/>
        </w:rPr>
        <w:t>H</w:t>
      </w:r>
      <w:r w:rsidR="003C07AB" w:rsidRPr="0034789B">
        <w:rPr>
          <w:rFonts w:ascii="Arial Narrow" w:hAnsi="Arial Narrow" w:cs="Times New Roman"/>
          <w:sz w:val="22"/>
          <w:szCs w:val="24"/>
          <w:vertAlign w:val="subscript"/>
          <w:lang w:val="en-GB"/>
        </w:rPr>
        <w:t>50</w:t>
      </w:r>
      <w:r w:rsidR="003C07AB" w:rsidRPr="0034789B">
        <w:rPr>
          <w:rFonts w:ascii="Arial Narrow" w:hAnsi="Arial Narrow" w:cs="Times New Roman"/>
          <w:sz w:val="22"/>
          <w:szCs w:val="24"/>
          <w:lang w:val="en-GB"/>
        </w:rPr>
        <w:t xml:space="preserve"> units. </w:t>
      </w:r>
      <w:r w:rsidRPr="0034789B">
        <w:rPr>
          <w:rFonts w:ascii="Arial Narrow" w:hAnsi="Arial Narrow" w:cs="Times New Roman"/>
          <w:sz w:val="22"/>
          <w:szCs w:val="24"/>
          <w:lang w:val="en-GB"/>
        </w:rPr>
        <w:t>For the CFT, the complement should be diluted according to the result of the complement titration (</w:t>
      </w:r>
      <w:r w:rsidRPr="00E30095">
        <w:rPr>
          <w:rFonts w:ascii="Arial Narrow" w:hAnsi="Arial Narrow" w:cs="Times New Roman"/>
          <w:b/>
          <w:sz w:val="22"/>
          <w:szCs w:val="24"/>
          <w:lang w:val="en-GB"/>
        </w:rPr>
        <w:t>Annex A</w:t>
      </w:r>
      <w:r w:rsidRPr="0034789B">
        <w:rPr>
          <w:rFonts w:ascii="Arial Narrow" w:hAnsi="Arial Narrow" w:cs="Times New Roman"/>
          <w:sz w:val="22"/>
          <w:szCs w:val="24"/>
          <w:lang w:val="en-GB"/>
        </w:rPr>
        <w:t>). If the complement is not stabilised, it should be titrated at each series of tests. If the complement is stabilised the titration should be performed for each new batch, or</w:t>
      </w:r>
      <w:r w:rsidR="00353B67">
        <w:rPr>
          <w:rFonts w:ascii="Arial Narrow" w:hAnsi="Arial Narrow" w:cs="Times New Roman"/>
          <w:sz w:val="22"/>
          <w:szCs w:val="24"/>
          <w:lang w:val="en-GB"/>
        </w:rPr>
        <w:t xml:space="preserve">, ideally, </w:t>
      </w:r>
      <w:r w:rsidRPr="0034789B">
        <w:rPr>
          <w:rFonts w:ascii="Arial Narrow" w:hAnsi="Arial Narrow" w:cs="Times New Roman"/>
          <w:sz w:val="22"/>
          <w:szCs w:val="24"/>
          <w:lang w:val="en-GB"/>
        </w:rPr>
        <w:t xml:space="preserve">each new vial. In any case, complement titration at each series of tests provides the best reliability of the </w:t>
      </w:r>
      <w:r w:rsidR="0034789B" w:rsidRPr="0034789B">
        <w:rPr>
          <w:rFonts w:ascii="Arial Narrow" w:hAnsi="Arial Narrow" w:cs="Times New Roman"/>
          <w:sz w:val="22"/>
          <w:szCs w:val="24"/>
          <w:lang w:val="en-GB"/>
        </w:rPr>
        <w:t>results</w:t>
      </w:r>
      <w:r w:rsidRPr="0034789B">
        <w:rPr>
          <w:rFonts w:ascii="Arial Narrow" w:hAnsi="Arial Narrow" w:cs="Times New Roman"/>
          <w:sz w:val="22"/>
          <w:szCs w:val="24"/>
          <w:lang w:val="en-GB"/>
        </w:rPr>
        <w:t>.</w:t>
      </w:r>
    </w:p>
    <w:p w:rsidR="00861F76" w:rsidRPr="0034789B" w:rsidRDefault="00861F76" w:rsidP="00861F76">
      <w:pPr>
        <w:autoSpaceDE w:val="0"/>
        <w:autoSpaceDN w:val="0"/>
        <w:adjustRightInd w:val="0"/>
        <w:spacing w:before="60"/>
        <w:rPr>
          <w:lang w:val="en-GB"/>
        </w:rPr>
      </w:pPr>
      <w:r w:rsidRPr="0034789B">
        <w:rPr>
          <w:lang w:val="en-GB"/>
        </w:rPr>
        <w:t xml:space="preserve">The reconstituted complement, if not used immediately, must be stored at 5 </w:t>
      </w:r>
      <w:r w:rsidRPr="00221C81">
        <w:rPr>
          <w:lang w:val="en-US"/>
        </w:rPr>
        <w:t>±</w:t>
      </w:r>
      <w:r w:rsidRPr="0034789B">
        <w:rPr>
          <w:lang w:val="en-GB"/>
        </w:rPr>
        <w:t xml:space="preserve"> 3°C, until the performance of the series of tests on the same day, and for any volume left, at ≤ – 16°C or 5 </w:t>
      </w:r>
      <w:r w:rsidRPr="00221C81">
        <w:rPr>
          <w:lang w:val="en-US"/>
        </w:rPr>
        <w:t>±</w:t>
      </w:r>
      <w:r w:rsidRPr="0034789B">
        <w:rPr>
          <w:lang w:val="en-GB"/>
        </w:rPr>
        <w:t xml:space="preserve"> 3°C according to the supplier’s instructions.</w:t>
      </w:r>
    </w:p>
    <w:p w:rsidR="003C07AB" w:rsidRPr="0034789B" w:rsidRDefault="003C07AB" w:rsidP="003C07AB">
      <w:pPr>
        <w:autoSpaceDE w:val="0"/>
        <w:autoSpaceDN w:val="0"/>
        <w:adjustRightInd w:val="0"/>
        <w:spacing w:before="60"/>
        <w:rPr>
          <w:lang w:val="en-GB"/>
        </w:rPr>
      </w:pPr>
      <w:r w:rsidRPr="0034789B">
        <w:rPr>
          <w:lang w:val="en-GB"/>
        </w:rPr>
        <w:t>The complement is available commercially and should be reconstituted according to the supplier’s instructions.</w:t>
      </w:r>
    </w:p>
    <w:p w:rsidR="00E30095" w:rsidRDefault="00E30095" w:rsidP="00E30095">
      <w:pPr>
        <w:rPr>
          <w:lang w:val="en-GB"/>
        </w:rPr>
      </w:pPr>
    </w:p>
    <w:p w:rsidR="00E30095" w:rsidRPr="0034789B" w:rsidRDefault="00E30095" w:rsidP="00E30095">
      <w:pPr>
        <w:rPr>
          <w:lang w:val="en-GB"/>
        </w:rPr>
      </w:pPr>
      <w:r w:rsidRPr="0034789B">
        <w:rPr>
          <w:lang w:val="en-GB"/>
        </w:rPr>
        <w:t xml:space="preserve">Potential suppliers: </w:t>
      </w:r>
    </w:p>
    <w:tbl>
      <w:tblPr>
        <w:tblStyle w:val="Grilledutableau"/>
        <w:tblW w:w="0" w:type="auto"/>
        <w:tblLook w:val="04A0" w:firstRow="1" w:lastRow="0" w:firstColumn="1" w:lastColumn="0" w:noHBand="0" w:noVBand="1"/>
      </w:tblPr>
      <w:tblGrid>
        <w:gridCol w:w="2122"/>
        <w:gridCol w:w="5386"/>
      </w:tblGrid>
      <w:tr w:rsidR="006B0F98" w:rsidRPr="0034789B" w:rsidTr="005275F3">
        <w:tc>
          <w:tcPr>
            <w:tcW w:w="2122" w:type="dxa"/>
          </w:tcPr>
          <w:p w:rsidR="006B0F98" w:rsidRPr="0034789B" w:rsidRDefault="006B0F98" w:rsidP="00E075EF">
            <w:pPr>
              <w:rPr>
                <w:b/>
                <w:lang w:val="en-GB"/>
              </w:rPr>
            </w:pPr>
            <w:r w:rsidRPr="0034789B">
              <w:rPr>
                <w:b/>
                <w:lang w:val="en-GB"/>
              </w:rPr>
              <w:t>Company</w:t>
            </w:r>
          </w:p>
        </w:tc>
        <w:tc>
          <w:tcPr>
            <w:tcW w:w="5386" w:type="dxa"/>
          </w:tcPr>
          <w:p w:rsidR="006B0F98" w:rsidRPr="0034789B" w:rsidRDefault="006B0F98" w:rsidP="00E075EF">
            <w:pPr>
              <w:rPr>
                <w:b/>
                <w:lang w:val="en-GB"/>
              </w:rPr>
            </w:pPr>
            <w:r w:rsidRPr="0034789B">
              <w:rPr>
                <w:b/>
                <w:lang w:val="en-GB"/>
              </w:rPr>
              <w:t>Complement reference</w:t>
            </w:r>
          </w:p>
        </w:tc>
      </w:tr>
      <w:tr w:rsidR="006B0F98" w:rsidRPr="0034789B" w:rsidTr="005275F3">
        <w:tc>
          <w:tcPr>
            <w:tcW w:w="2122" w:type="dxa"/>
          </w:tcPr>
          <w:p w:rsidR="006B0F98" w:rsidRPr="00003E54" w:rsidRDefault="005275F3" w:rsidP="00E075EF">
            <w:pPr>
              <w:rPr>
                <w:lang w:val="en-GB"/>
              </w:rPr>
            </w:pPr>
            <w:r w:rsidRPr="00003E54">
              <w:rPr>
                <w:lang w:val="en-GB"/>
              </w:rPr>
              <w:t>Innovative Diagnostics</w:t>
            </w:r>
          </w:p>
        </w:tc>
        <w:tc>
          <w:tcPr>
            <w:tcW w:w="5386" w:type="dxa"/>
          </w:tcPr>
          <w:p w:rsidR="006B0F98" w:rsidRPr="0034789B" w:rsidRDefault="00003E54" w:rsidP="00E30095">
            <w:pPr>
              <w:rPr>
                <w:lang w:val="en-GB"/>
              </w:rPr>
            </w:pPr>
            <w:r w:rsidRPr="00003E54">
              <w:rPr>
                <w:lang w:val="en-GB"/>
              </w:rPr>
              <w:t>CPLT-2</w:t>
            </w:r>
            <w:r w:rsidR="00E30095">
              <w:rPr>
                <w:lang w:val="en-GB"/>
              </w:rPr>
              <w:t>x</w:t>
            </w:r>
            <w:r w:rsidRPr="00003E54">
              <w:rPr>
                <w:lang w:val="en-GB"/>
              </w:rPr>
              <w:t>5</w:t>
            </w:r>
            <w:r w:rsidR="00E30095">
              <w:rPr>
                <w:lang w:val="en-GB"/>
              </w:rPr>
              <w:t xml:space="preserve"> m</w:t>
            </w:r>
            <w:r w:rsidRPr="00003E54">
              <w:rPr>
                <w:lang w:val="en-GB"/>
              </w:rPr>
              <w:t>L</w:t>
            </w:r>
          </w:p>
        </w:tc>
      </w:tr>
    </w:tbl>
    <w:p w:rsidR="003C07AB" w:rsidRPr="0034789B" w:rsidRDefault="003C07AB" w:rsidP="003C07AB">
      <w:pPr>
        <w:autoSpaceDE w:val="0"/>
        <w:autoSpaceDN w:val="0"/>
        <w:adjustRightInd w:val="0"/>
        <w:spacing w:before="60"/>
        <w:rPr>
          <w:rFonts w:cs="Arial"/>
          <w:sz w:val="20"/>
          <w:lang w:val="en-GB"/>
        </w:rPr>
      </w:pPr>
    </w:p>
    <w:p w:rsidR="00FA39D5" w:rsidRDefault="00FA39D5">
      <w:pPr>
        <w:jc w:val="left"/>
        <w:rPr>
          <w:bCs/>
          <w:smallCaps/>
          <w:szCs w:val="18"/>
          <w:u w:val="single"/>
          <w:lang w:val="en-GB"/>
        </w:rPr>
      </w:pPr>
      <w:r>
        <w:rPr>
          <w:bCs/>
          <w:smallCaps/>
          <w:szCs w:val="18"/>
          <w:u w:val="single"/>
          <w:lang w:val="en-GB"/>
        </w:rPr>
        <w:br w:type="page"/>
      </w:r>
    </w:p>
    <w:p w:rsidR="003C07AB" w:rsidRPr="0034789B" w:rsidRDefault="003C07AB" w:rsidP="00861F76">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lastRenderedPageBreak/>
        <w:t>3.2.4</w:t>
      </w:r>
      <w:r w:rsidRPr="0034789B">
        <w:rPr>
          <w:bCs/>
          <w:smallCaps/>
          <w:szCs w:val="18"/>
          <w:u w:val="single"/>
          <w:lang w:val="en-GB"/>
        </w:rPr>
        <w:tab/>
      </w:r>
      <w:r w:rsidR="00E30095">
        <w:rPr>
          <w:bCs/>
          <w:smallCaps/>
          <w:szCs w:val="18"/>
          <w:u w:val="single"/>
          <w:lang w:val="en-GB"/>
        </w:rPr>
        <w:t>s</w:t>
      </w:r>
      <w:r w:rsidRPr="0034789B">
        <w:rPr>
          <w:bCs/>
          <w:smallCaps/>
          <w:szCs w:val="18"/>
          <w:u w:val="single"/>
          <w:lang w:val="en-GB"/>
        </w:rPr>
        <w:t xml:space="preserve">heep erythrocytes at </w:t>
      </w:r>
      <w:r w:rsidRPr="00221C81">
        <w:rPr>
          <w:bCs/>
          <w:smallCaps/>
          <w:sz w:val="18"/>
          <w:szCs w:val="18"/>
          <w:u w:val="single"/>
          <w:lang w:val="en-GB"/>
        </w:rPr>
        <w:t>50 %</w:t>
      </w:r>
      <w:r w:rsidR="00861F76" w:rsidRPr="0034789B">
        <w:rPr>
          <w:bCs/>
          <w:smallCaps/>
          <w:szCs w:val="18"/>
          <w:u w:val="single"/>
          <w:lang w:val="en-GB"/>
        </w:rPr>
        <w:t xml:space="preserve"> </w:t>
      </w:r>
      <w:r w:rsidR="00221C81">
        <w:rPr>
          <w:bCs/>
          <w:smallCaps/>
          <w:szCs w:val="18"/>
          <w:u w:val="single"/>
          <w:lang w:val="en-GB"/>
        </w:rPr>
        <w:t>(RBC)</w:t>
      </w:r>
    </w:p>
    <w:p w:rsidR="003C07AB" w:rsidRPr="0034789B" w:rsidRDefault="003752E8" w:rsidP="003C07AB">
      <w:pPr>
        <w:pStyle w:val="RefNorm"/>
        <w:widowControl/>
        <w:tabs>
          <w:tab w:val="clear" w:pos="567"/>
          <w:tab w:val="clear" w:pos="1134"/>
          <w:tab w:val="clear" w:pos="1701"/>
          <w:tab w:val="clear" w:pos="2268"/>
          <w:tab w:val="clear" w:pos="2835"/>
        </w:tabs>
        <w:spacing w:before="60" w:line="240" w:lineRule="auto"/>
        <w:rPr>
          <w:rFonts w:ascii="Arial Narrow" w:hAnsi="Arial Narrow" w:cs="Times New Roman"/>
          <w:sz w:val="22"/>
          <w:szCs w:val="24"/>
          <w:lang w:val="en-GB"/>
        </w:rPr>
      </w:pPr>
      <w:r w:rsidRPr="0034789B">
        <w:rPr>
          <w:rFonts w:ascii="Arial Narrow" w:hAnsi="Arial Narrow" w:cs="Times New Roman"/>
          <w:sz w:val="22"/>
          <w:szCs w:val="24"/>
          <w:lang w:val="en-GB"/>
        </w:rPr>
        <w:t>Sheep erythrocytes (</w:t>
      </w:r>
      <w:r w:rsidR="003C07AB" w:rsidRPr="0034789B">
        <w:rPr>
          <w:rFonts w:ascii="Arial Narrow" w:hAnsi="Arial Narrow" w:cs="Times New Roman"/>
          <w:sz w:val="22"/>
          <w:szCs w:val="24"/>
          <w:lang w:val="en-GB"/>
        </w:rPr>
        <w:t>RBC) at 50 % are to be diluted to 1/25 (final concentration: 2 %) in VB.</w:t>
      </w:r>
    </w:p>
    <w:p w:rsidR="00E30095" w:rsidRDefault="00E30095" w:rsidP="00E30095">
      <w:pPr>
        <w:rPr>
          <w:lang w:val="en-GB"/>
        </w:rPr>
      </w:pPr>
    </w:p>
    <w:p w:rsidR="00E30095" w:rsidRPr="0034789B" w:rsidRDefault="00E30095" w:rsidP="00E30095">
      <w:pPr>
        <w:rPr>
          <w:lang w:val="en-GB"/>
        </w:rPr>
      </w:pPr>
      <w:r w:rsidRPr="0034789B">
        <w:rPr>
          <w:lang w:val="en-GB"/>
        </w:rPr>
        <w:t xml:space="preserve">Potential suppliers: </w:t>
      </w:r>
    </w:p>
    <w:tbl>
      <w:tblPr>
        <w:tblStyle w:val="Grilledutableau"/>
        <w:tblW w:w="0" w:type="auto"/>
        <w:tblLook w:val="04A0" w:firstRow="1" w:lastRow="0" w:firstColumn="1" w:lastColumn="0" w:noHBand="0" w:noVBand="1"/>
      </w:tblPr>
      <w:tblGrid>
        <w:gridCol w:w="1925"/>
        <w:gridCol w:w="5583"/>
      </w:tblGrid>
      <w:tr w:rsidR="006B0F98" w:rsidRPr="0034789B" w:rsidTr="006B0F98">
        <w:tc>
          <w:tcPr>
            <w:tcW w:w="1925" w:type="dxa"/>
          </w:tcPr>
          <w:p w:rsidR="006B0F98" w:rsidRPr="0034789B" w:rsidRDefault="006B0F98" w:rsidP="006B0F98">
            <w:pPr>
              <w:rPr>
                <w:b/>
                <w:lang w:val="en-GB"/>
              </w:rPr>
            </w:pPr>
            <w:r w:rsidRPr="0034789B">
              <w:rPr>
                <w:b/>
                <w:lang w:val="en-GB"/>
              </w:rPr>
              <w:t>Company</w:t>
            </w:r>
          </w:p>
        </w:tc>
        <w:tc>
          <w:tcPr>
            <w:tcW w:w="5583" w:type="dxa"/>
          </w:tcPr>
          <w:p w:rsidR="006B0F98" w:rsidRPr="0034789B" w:rsidRDefault="005275F3" w:rsidP="006B0F98">
            <w:pPr>
              <w:rPr>
                <w:b/>
                <w:lang w:val="en-GB"/>
              </w:rPr>
            </w:pPr>
            <w:r w:rsidRPr="0034789B">
              <w:rPr>
                <w:b/>
                <w:lang w:val="en-GB"/>
              </w:rPr>
              <w:t>RBC reference</w:t>
            </w:r>
          </w:p>
        </w:tc>
      </w:tr>
      <w:tr w:rsidR="006B0F98" w:rsidRPr="0034789B" w:rsidTr="006B0F98">
        <w:tc>
          <w:tcPr>
            <w:tcW w:w="1925" w:type="dxa"/>
          </w:tcPr>
          <w:p w:rsidR="006B0F98" w:rsidRPr="0034789B" w:rsidRDefault="005275F3" w:rsidP="006B0F98">
            <w:pPr>
              <w:rPr>
                <w:highlight w:val="yellow"/>
                <w:lang w:val="en-GB"/>
              </w:rPr>
            </w:pPr>
            <w:r w:rsidRPr="00003E54">
              <w:rPr>
                <w:lang w:val="en-GB"/>
              </w:rPr>
              <w:t>Orgentec</w:t>
            </w:r>
          </w:p>
        </w:tc>
        <w:tc>
          <w:tcPr>
            <w:tcW w:w="5583" w:type="dxa"/>
          </w:tcPr>
          <w:p w:rsidR="006B0F98" w:rsidRPr="0034789B" w:rsidRDefault="00003E54" w:rsidP="006B0F98">
            <w:pPr>
              <w:rPr>
                <w:lang w:val="en-GB"/>
              </w:rPr>
            </w:pPr>
            <w:r>
              <w:rPr>
                <w:lang w:val="en-GB"/>
              </w:rPr>
              <w:t>VSE-410</w:t>
            </w:r>
          </w:p>
        </w:tc>
      </w:tr>
    </w:tbl>
    <w:p w:rsidR="003752E8" w:rsidRPr="0034789B" w:rsidRDefault="003752E8" w:rsidP="003752E8">
      <w:pPr>
        <w:widowControl w:val="0"/>
        <w:tabs>
          <w:tab w:val="left" w:pos="567"/>
        </w:tabs>
        <w:autoSpaceDE w:val="0"/>
        <w:autoSpaceDN w:val="0"/>
        <w:adjustRightInd w:val="0"/>
        <w:spacing w:after="80"/>
        <w:rPr>
          <w:bCs/>
          <w:smallCaps/>
          <w:szCs w:val="18"/>
          <w:u w:val="single"/>
          <w:lang w:val="en-GB"/>
        </w:rPr>
      </w:pPr>
    </w:p>
    <w:p w:rsidR="003C07AB" w:rsidRPr="0034789B" w:rsidRDefault="003C07AB" w:rsidP="003752E8">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3.2.5</w:t>
      </w:r>
      <w:r w:rsidRPr="0034789B">
        <w:rPr>
          <w:bCs/>
          <w:smallCaps/>
          <w:szCs w:val="18"/>
          <w:u w:val="single"/>
          <w:lang w:val="en-GB"/>
        </w:rPr>
        <w:tab/>
      </w:r>
      <w:r w:rsidR="00E30095">
        <w:rPr>
          <w:bCs/>
          <w:smallCaps/>
          <w:szCs w:val="18"/>
          <w:u w:val="single"/>
          <w:lang w:val="en-GB"/>
        </w:rPr>
        <w:t>r</w:t>
      </w:r>
      <w:r w:rsidRPr="0034789B">
        <w:rPr>
          <w:bCs/>
          <w:smallCaps/>
          <w:szCs w:val="18"/>
          <w:u w:val="single"/>
          <w:lang w:val="en-GB"/>
        </w:rPr>
        <w:t xml:space="preserve">abbit haemolytic </w:t>
      </w:r>
      <w:r w:rsidR="00CE5A5E" w:rsidRPr="0034789B">
        <w:rPr>
          <w:bCs/>
          <w:smallCaps/>
          <w:szCs w:val="18"/>
          <w:u w:val="single"/>
          <w:lang w:val="en-GB"/>
        </w:rPr>
        <w:t>anti-</w:t>
      </w:r>
      <w:r w:rsidR="00221C81">
        <w:rPr>
          <w:bCs/>
          <w:smallCaps/>
          <w:szCs w:val="18"/>
          <w:u w:val="single"/>
          <w:lang w:val="en-GB"/>
        </w:rPr>
        <w:t>rbc</w:t>
      </w:r>
      <w:r w:rsidRPr="0034789B">
        <w:rPr>
          <w:bCs/>
          <w:smallCaps/>
          <w:szCs w:val="18"/>
          <w:u w:val="single"/>
          <w:lang w:val="en-GB"/>
        </w:rPr>
        <w:t xml:space="preserve"> serum (haemolysin</w:t>
      </w:r>
      <w:r w:rsidR="00E075EF" w:rsidRPr="0034789B">
        <w:rPr>
          <w:bCs/>
          <w:smallCaps/>
          <w:szCs w:val="18"/>
          <w:u w:val="single"/>
          <w:lang w:val="en-GB"/>
        </w:rPr>
        <w:t xml:space="preserve"> (</w:t>
      </w:r>
      <w:r w:rsidR="00221C81">
        <w:rPr>
          <w:bCs/>
          <w:smallCaps/>
          <w:szCs w:val="18"/>
          <w:u w:val="single"/>
          <w:lang w:val="en-GB"/>
        </w:rPr>
        <w:t>H</w:t>
      </w:r>
      <w:r w:rsidR="00E075EF" w:rsidRPr="0034789B">
        <w:rPr>
          <w:bCs/>
          <w:smallCaps/>
          <w:szCs w:val="18"/>
          <w:u w:val="single"/>
          <w:lang w:val="en-GB"/>
        </w:rPr>
        <w:t>)</w:t>
      </w:r>
      <w:r w:rsidRPr="0034789B">
        <w:rPr>
          <w:bCs/>
          <w:smallCaps/>
          <w:szCs w:val="18"/>
          <w:u w:val="single"/>
          <w:lang w:val="en-GB"/>
        </w:rPr>
        <w:t>)</w:t>
      </w:r>
    </w:p>
    <w:p w:rsidR="003C07AB" w:rsidRPr="0034789B" w:rsidRDefault="003C07AB" w:rsidP="003752E8">
      <w:pPr>
        <w:pStyle w:val="RefNorm"/>
        <w:widowControl/>
        <w:tabs>
          <w:tab w:val="clear" w:pos="567"/>
          <w:tab w:val="clear" w:pos="1134"/>
          <w:tab w:val="clear" w:pos="1701"/>
          <w:tab w:val="clear" w:pos="2268"/>
          <w:tab w:val="clear" w:pos="2835"/>
        </w:tabs>
        <w:spacing w:before="60" w:line="240" w:lineRule="auto"/>
        <w:rPr>
          <w:rFonts w:ascii="Arial Narrow" w:hAnsi="Arial Narrow" w:cs="Times New Roman"/>
          <w:sz w:val="22"/>
          <w:szCs w:val="24"/>
          <w:lang w:val="en-GB"/>
        </w:rPr>
      </w:pPr>
      <w:r w:rsidRPr="0034789B">
        <w:rPr>
          <w:rFonts w:ascii="Arial Narrow" w:hAnsi="Arial Narrow" w:cs="Times New Roman"/>
          <w:sz w:val="22"/>
          <w:szCs w:val="24"/>
          <w:lang w:val="en-GB"/>
        </w:rPr>
        <w:t>Serum from a hyper-immunised animal against he</w:t>
      </w:r>
      <w:r w:rsidR="003752E8" w:rsidRPr="0034789B">
        <w:rPr>
          <w:rFonts w:ascii="Arial Narrow" w:hAnsi="Arial Narrow" w:cs="Times New Roman"/>
          <w:sz w:val="22"/>
          <w:szCs w:val="24"/>
          <w:lang w:val="en-GB"/>
        </w:rPr>
        <w:t>terologous red blood cells (RBC</w:t>
      </w:r>
      <w:r w:rsidRPr="0034789B">
        <w:rPr>
          <w:rFonts w:ascii="Arial Narrow" w:hAnsi="Arial Narrow" w:cs="Times New Roman"/>
          <w:sz w:val="22"/>
          <w:szCs w:val="24"/>
          <w:lang w:val="en-GB"/>
        </w:rPr>
        <w:t xml:space="preserve">), with a high titre of anti-red blood cells antibodies and causing </w:t>
      </w:r>
      <w:r w:rsidRPr="0034789B">
        <w:rPr>
          <w:rFonts w:ascii="Arial Narrow" w:hAnsi="Arial Narrow" w:cs="Times New Roman"/>
          <w:i/>
          <w:sz w:val="22"/>
          <w:szCs w:val="24"/>
          <w:lang w:val="en-GB"/>
        </w:rPr>
        <w:t>in vitro</w:t>
      </w:r>
      <w:r w:rsidRPr="0034789B">
        <w:rPr>
          <w:rFonts w:ascii="Arial Narrow" w:hAnsi="Arial Narrow" w:cs="Times New Roman"/>
          <w:sz w:val="22"/>
          <w:szCs w:val="24"/>
          <w:lang w:val="en-GB"/>
        </w:rPr>
        <w:t xml:space="preserve"> the lysis of specific corresponding erythrocytes whenever the complement is present. Hemolytic serum is rabbit anti-sheep red blood cell serum. It is used at 2 units (see </w:t>
      </w:r>
      <w:r w:rsidRPr="0034789B">
        <w:rPr>
          <w:rFonts w:ascii="Arial Narrow" w:hAnsi="Arial Narrow" w:cs="Times New Roman"/>
          <w:b/>
          <w:sz w:val="22"/>
          <w:szCs w:val="24"/>
          <w:lang w:val="en-GB"/>
        </w:rPr>
        <w:t>Annex C</w:t>
      </w:r>
      <w:r w:rsidRPr="0034789B">
        <w:rPr>
          <w:rFonts w:ascii="Arial Narrow" w:hAnsi="Arial Narrow" w:cs="Times New Roman"/>
          <w:sz w:val="22"/>
          <w:szCs w:val="24"/>
          <w:lang w:val="en-GB"/>
        </w:rPr>
        <w:t>)</w:t>
      </w:r>
    </w:p>
    <w:p w:rsidR="00E30095" w:rsidRDefault="00E30095" w:rsidP="00E30095">
      <w:pPr>
        <w:rPr>
          <w:lang w:val="en-GB"/>
        </w:rPr>
      </w:pPr>
    </w:p>
    <w:p w:rsidR="00E30095" w:rsidRPr="0034789B" w:rsidRDefault="00E30095" w:rsidP="00E30095">
      <w:pPr>
        <w:rPr>
          <w:lang w:val="en-GB"/>
        </w:rPr>
      </w:pPr>
      <w:r w:rsidRPr="0034789B">
        <w:rPr>
          <w:lang w:val="en-GB"/>
        </w:rPr>
        <w:t xml:space="preserve">Potential suppliers: </w:t>
      </w:r>
    </w:p>
    <w:tbl>
      <w:tblPr>
        <w:tblStyle w:val="Grilledutableau"/>
        <w:tblW w:w="0" w:type="auto"/>
        <w:tblLook w:val="04A0" w:firstRow="1" w:lastRow="0" w:firstColumn="1" w:lastColumn="0" w:noHBand="0" w:noVBand="1"/>
      </w:tblPr>
      <w:tblGrid>
        <w:gridCol w:w="2122"/>
        <w:gridCol w:w="5386"/>
      </w:tblGrid>
      <w:tr w:rsidR="006B0F98" w:rsidRPr="0034789B" w:rsidTr="005275F3">
        <w:tc>
          <w:tcPr>
            <w:tcW w:w="2122" w:type="dxa"/>
          </w:tcPr>
          <w:p w:rsidR="006B0F98" w:rsidRPr="0034789B" w:rsidRDefault="006B0F98" w:rsidP="006B0F98">
            <w:pPr>
              <w:rPr>
                <w:b/>
                <w:lang w:val="en-GB"/>
              </w:rPr>
            </w:pPr>
            <w:r w:rsidRPr="0034789B">
              <w:rPr>
                <w:b/>
                <w:lang w:val="en-GB"/>
              </w:rPr>
              <w:t>Company</w:t>
            </w:r>
          </w:p>
        </w:tc>
        <w:tc>
          <w:tcPr>
            <w:tcW w:w="5386" w:type="dxa"/>
          </w:tcPr>
          <w:p w:rsidR="006B0F98" w:rsidRPr="0034789B" w:rsidRDefault="005275F3" w:rsidP="006B0F98">
            <w:pPr>
              <w:rPr>
                <w:b/>
                <w:lang w:val="en-GB"/>
              </w:rPr>
            </w:pPr>
            <w:r w:rsidRPr="0034789B">
              <w:rPr>
                <w:b/>
                <w:lang w:val="en-GB"/>
              </w:rPr>
              <w:t>Haemolysin reference</w:t>
            </w:r>
          </w:p>
        </w:tc>
      </w:tr>
      <w:tr w:rsidR="005275F3" w:rsidRPr="0034789B" w:rsidTr="005275F3">
        <w:tc>
          <w:tcPr>
            <w:tcW w:w="2122" w:type="dxa"/>
          </w:tcPr>
          <w:p w:rsidR="005275F3" w:rsidRPr="0034789B" w:rsidRDefault="005275F3" w:rsidP="005275F3">
            <w:pPr>
              <w:rPr>
                <w:lang w:val="en-GB"/>
              </w:rPr>
            </w:pPr>
            <w:r w:rsidRPr="0034789B">
              <w:rPr>
                <w:lang w:val="en-GB"/>
              </w:rPr>
              <w:t>Innovative Diagnostics</w:t>
            </w:r>
          </w:p>
        </w:tc>
        <w:tc>
          <w:tcPr>
            <w:tcW w:w="5386" w:type="dxa"/>
          </w:tcPr>
          <w:p w:rsidR="005275F3" w:rsidRPr="0034789B" w:rsidRDefault="005275F3" w:rsidP="005275F3">
            <w:pPr>
              <w:rPr>
                <w:lang w:val="en-GB"/>
              </w:rPr>
            </w:pPr>
            <w:r w:rsidRPr="0034789B">
              <w:rPr>
                <w:lang w:val="en-GB"/>
              </w:rPr>
              <w:t>HS</w:t>
            </w:r>
          </w:p>
        </w:tc>
      </w:tr>
    </w:tbl>
    <w:p w:rsidR="003C07AB" w:rsidRPr="0034789B" w:rsidRDefault="003C07AB" w:rsidP="003C07AB">
      <w:pPr>
        <w:autoSpaceDE w:val="0"/>
        <w:autoSpaceDN w:val="0"/>
        <w:adjustRightInd w:val="0"/>
        <w:spacing w:before="60"/>
        <w:rPr>
          <w:sz w:val="20"/>
          <w:lang w:val="en-GB"/>
        </w:rPr>
      </w:pPr>
    </w:p>
    <w:p w:rsidR="003C07AB" w:rsidRPr="0034789B" w:rsidRDefault="003C07AB" w:rsidP="003752E8">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3.2.6 sensitised</w:t>
      </w:r>
      <w:r w:rsidR="00221C81">
        <w:rPr>
          <w:bCs/>
          <w:smallCaps/>
          <w:szCs w:val="18"/>
          <w:u w:val="single"/>
          <w:lang w:val="en-GB"/>
        </w:rPr>
        <w:t>-</w:t>
      </w:r>
      <w:r w:rsidRPr="0034789B">
        <w:rPr>
          <w:bCs/>
          <w:smallCaps/>
          <w:szCs w:val="18"/>
          <w:u w:val="single"/>
          <w:lang w:val="en-GB"/>
        </w:rPr>
        <w:t>sheep red blood cells (</w:t>
      </w:r>
      <w:r w:rsidR="00CE5A5E" w:rsidRPr="0034789B">
        <w:rPr>
          <w:bCs/>
          <w:smallCaps/>
          <w:szCs w:val="18"/>
          <w:u w:val="single"/>
          <w:lang w:val="en-GB"/>
        </w:rPr>
        <w:t>sensitised-</w:t>
      </w:r>
      <w:r w:rsidR="00221C81">
        <w:rPr>
          <w:bCs/>
          <w:smallCaps/>
          <w:szCs w:val="18"/>
          <w:u w:val="single"/>
          <w:lang w:val="en-GB"/>
        </w:rPr>
        <w:t>RBC</w:t>
      </w:r>
      <w:r w:rsidRPr="0034789B">
        <w:rPr>
          <w:bCs/>
          <w:smallCaps/>
          <w:szCs w:val="18"/>
          <w:u w:val="single"/>
          <w:lang w:val="en-GB"/>
        </w:rPr>
        <w:t>)</w:t>
      </w:r>
    </w:p>
    <w:p w:rsidR="003C07AB" w:rsidRPr="0034789B" w:rsidRDefault="006B0F98" w:rsidP="003C07AB">
      <w:pPr>
        <w:pStyle w:val="Definition"/>
        <w:widowControl/>
        <w:spacing w:before="60" w:line="240" w:lineRule="auto"/>
        <w:rPr>
          <w:rFonts w:ascii="Arial Narrow" w:hAnsi="Arial Narrow" w:cs="Times New Roman"/>
          <w:sz w:val="22"/>
          <w:szCs w:val="24"/>
          <w:lang w:val="en-GB"/>
        </w:rPr>
      </w:pPr>
      <w:r w:rsidRPr="0034789B">
        <w:rPr>
          <w:rFonts w:ascii="Arial Narrow" w:hAnsi="Arial Narrow" w:cs="Times New Roman"/>
          <w:sz w:val="22"/>
          <w:szCs w:val="24"/>
          <w:lang w:val="en-GB"/>
        </w:rPr>
        <w:t>The sensitised</w:t>
      </w:r>
      <w:r w:rsidR="00CE5A5E" w:rsidRPr="0034789B">
        <w:rPr>
          <w:rFonts w:ascii="Arial Narrow" w:hAnsi="Arial Narrow" w:cs="Times New Roman"/>
          <w:sz w:val="22"/>
          <w:szCs w:val="24"/>
          <w:lang w:val="en-GB"/>
        </w:rPr>
        <w:t>-</w:t>
      </w:r>
      <w:r w:rsidR="003C07AB" w:rsidRPr="0034789B">
        <w:rPr>
          <w:rFonts w:ascii="Arial Narrow" w:hAnsi="Arial Narrow" w:cs="Times New Roman"/>
          <w:sz w:val="22"/>
          <w:szCs w:val="24"/>
          <w:lang w:val="en-GB"/>
        </w:rPr>
        <w:t>RBC used at a volume of 50 µ</w:t>
      </w:r>
      <w:r w:rsidR="003752E8" w:rsidRPr="0034789B">
        <w:rPr>
          <w:rFonts w:ascii="Arial Narrow" w:hAnsi="Arial Narrow" w:cs="Times New Roman"/>
          <w:sz w:val="22"/>
          <w:szCs w:val="24"/>
          <w:lang w:val="en-GB"/>
        </w:rPr>
        <w:t>L</w:t>
      </w:r>
      <w:r w:rsidR="003C07AB" w:rsidRPr="0034789B">
        <w:rPr>
          <w:rFonts w:ascii="Arial Narrow" w:hAnsi="Arial Narrow" w:cs="Times New Roman"/>
          <w:sz w:val="22"/>
          <w:szCs w:val="24"/>
          <w:lang w:val="en-GB"/>
        </w:rPr>
        <w:t>, are a mixture of equal volumes of:</w:t>
      </w:r>
    </w:p>
    <w:p w:rsidR="003C07AB" w:rsidRPr="0034789B" w:rsidRDefault="003752E8" w:rsidP="003C07AB">
      <w:pPr>
        <w:pStyle w:val="Definition"/>
        <w:widowControl/>
        <w:spacing w:before="60" w:line="240" w:lineRule="auto"/>
        <w:ind w:left="709"/>
        <w:rPr>
          <w:rFonts w:ascii="Arial Narrow" w:hAnsi="Arial Narrow" w:cs="Times New Roman"/>
          <w:sz w:val="22"/>
          <w:szCs w:val="24"/>
          <w:lang w:val="en-GB"/>
        </w:rPr>
      </w:pPr>
      <w:r w:rsidRPr="0034789B">
        <w:rPr>
          <w:rFonts w:ascii="Arial Narrow" w:hAnsi="Arial Narrow" w:cs="Times New Roman"/>
          <w:sz w:val="22"/>
          <w:szCs w:val="24"/>
          <w:lang w:val="en-GB"/>
        </w:rPr>
        <w:t>- a sheep red blood cells (</w:t>
      </w:r>
      <w:r w:rsidR="003C07AB" w:rsidRPr="0034789B">
        <w:rPr>
          <w:rFonts w:ascii="Arial Narrow" w:hAnsi="Arial Narrow" w:cs="Times New Roman"/>
          <w:sz w:val="22"/>
          <w:szCs w:val="24"/>
          <w:lang w:val="en-GB"/>
        </w:rPr>
        <w:t>RBC) suspension at 2 %, and of</w:t>
      </w:r>
    </w:p>
    <w:p w:rsidR="003C07AB" w:rsidRPr="0034789B" w:rsidRDefault="003C07AB" w:rsidP="003C07AB">
      <w:pPr>
        <w:pStyle w:val="Definition"/>
        <w:widowControl/>
        <w:spacing w:before="60" w:line="240" w:lineRule="auto"/>
        <w:ind w:left="709"/>
        <w:rPr>
          <w:rFonts w:ascii="Arial Narrow" w:hAnsi="Arial Narrow" w:cs="Times New Roman"/>
          <w:sz w:val="22"/>
          <w:szCs w:val="24"/>
          <w:lang w:val="en-GB"/>
        </w:rPr>
      </w:pPr>
      <w:r w:rsidRPr="0034789B">
        <w:rPr>
          <w:rFonts w:ascii="Arial Narrow" w:hAnsi="Arial Narrow" w:cs="Times New Roman"/>
          <w:sz w:val="22"/>
          <w:szCs w:val="24"/>
          <w:lang w:val="en-GB"/>
        </w:rPr>
        <w:t xml:space="preserve">- a rabbit haemolysin dilution at a titre of twice the minimum concentration required to produce 100 % lysis of </w:t>
      </w:r>
      <w:r w:rsidR="00CE5A5E" w:rsidRPr="0034789B">
        <w:rPr>
          <w:rFonts w:ascii="Arial Narrow" w:hAnsi="Arial Narrow" w:cs="Times New Roman"/>
          <w:sz w:val="22"/>
          <w:szCs w:val="24"/>
          <w:lang w:val="en-GB"/>
        </w:rPr>
        <w:t>sensitised-</w:t>
      </w:r>
      <w:r w:rsidRPr="0034789B">
        <w:rPr>
          <w:rFonts w:ascii="Arial Narrow" w:hAnsi="Arial Narrow" w:cs="Times New Roman"/>
          <w:sz w:val="22"/>
          <w:szCs w:val="24"/>
          <w:lang w:val="en-GB"/>
        </w:rPr>
        <w:t>RBC in the presence of a titrated solution of guinea-pig complement (two 100%-haemolytic-units).</w:t>
      </w:r>
    </w:p>
    <w:p w:rsidR="003C07AB" w:rsidRPr="0034789B" w:rsidRDefault="003C07AB" w:rsidP="003C07AB">
      <w:pPr>
        <w:pStyle w:val="Titre3"/>
        <w:widowControl/>
        <w:spacing w:before="120" w:after="0" w:line="240" w:lineRule="auto"/>
        <w:ind w:left="284" w:hanging="284"/>
        <w:outlineLvl w:val="0"/>
        <w:rPr>
          <w:rFonts w:ascii="Arial Narrow" w:hAnsi="Arial Narrow"/>
          <w:lang w:val="en-GB"/>
        </w:rPr>
      </w:pPr>
    </w:p>
    <w:p w:rsidR="003C07AB" w:rsidRPr="0034789B" w:rsidRDefault="003C07AB" w:rsidP="003752E8">
      <w:pPr>
        <w:widowControl w:val="0"/>
        <w:tabs>
          <w:tab w:val="left" w:pos="567"/>
        </w:tabs>
        <w:autoSpaceDE w:val="0"/>
        <w:autoSpaceDN w:val="0"/>
        <w:adjustRightInd w:val="0"/>
        <w:spacing w:after="80"/>
        <w:rPr>
          <w:b/>
          <w:bCs/>
          <w:smallCaps/>
          <w:szCs w:val="18"/>
          <w:u w:val="single"/>
          <w:lang w:val="en-US"/>
        </w:rPr>
      </w:pPr>
      <w:r w:rsidRPr="0034789B">
        <w:rPr>
          <w:b/>
          <w:bCs/>
          <w:smallCaps/>
          <w:szCs w:val="18"/>
          <w:u w:val="single"/>
          <w:lang w:val="en-US"/>
        </w:rPr>
        <w:t>3.3</w:t>
      </w:r>
      <w:r w:rsidRPr="0034789B">
        <w:rPr>
          <w:b/>
          <w:bCs/>
          <w:smallCaps/>
          <w:szCs w:val="18"/>
          <w:u w:val="single"/>
          <w:lang w:val="en-US"/>
        </w:rPr>
        <w:tab/>
        <w:t>Other products</w:t>
      </w:r>
    </w:p>
    <w:p w:rsidR="003C07AB" w:rsidRPr="0034789B" w:rsidRDefault="003C07AB" w:rsidP="003752E8">
      <w:pPr>
        <w:widowControl w:val="0"/>
        <w:tabs>
          <w:tab w:val="left" w:pos="567"/>
        </w:tabs>
        <w:autoSpaceDE w:val="0"/>
        <w:autoSpaceDN w:val="0"/>
        <w:adjustRightInd w:val="0"/>
        <w:spacing w:after="80"/>
        <w:rPr>
          <w:bCs/>
          <w:smallCaps/>
          <w:szCs w:val="18"/>
          <w:u w:val="single"/>
          <w:lang w:val="en-GB"/>
        </w:rPr>
      </w:pPr>
      <w:r w:rsidRPr="0034789B">
        <w:rPr>
          <w:bCs/>
          <w:smallCaps/>
          <w:szCs w:val="18"/>
          <w:u w:val="single"/>
          <w:lang w:val="en-GB"/>
        </w:rPr>
        <w:t>3.3.1</w:t>
      </w:r>
      <w:r w:rsidRPr="0034789B">
        <w:rPr>
          <w:bCs/>
          <w:smallCaps/>
          <w:szCs w:val="18"/>
          <w:u w:val="single"/>
          <w:lang w:val="en-GB"/>
        </w:rPr>
        <w:tab/>
      </w:r>
      <w:r w:rsidR="00E30095">
        <w:rPr>
          <w:bCs/>
          <w:smallCaps/>
          <w:szCs w:val="18"/>
          <w:u w:val="single"/>
          <w:lang w:val="en-GB"/>
        </w:rPr>
        <w:t>w</w:t>
      </w:r>
      <w:r w:rsidRPr="0034789B">
        <w:rPr>
          <w:bCs/>
          <w:smallCaps/>
          <w:szCs w:val="18"/>
          <w:u w:val="single"/>
          <w:lang w:val="en-GB"/>
        </w:rPr>
        <w:t>ater</w:t>
      </w:r>
    </w:p>
    <w:p w:rsidR="003C07AB" w:rsidRPr="0034789B" w:rsidRDefault="003C07AB" w:rsidP="003C07AB">
      <w:pPr>
        <w:pStyle w:val="RefNorm"/>
        <w:widowControl/>
        <w:tabs>
          <w:tab w:val="clear" w:pos="567"/>
          <w:tab w:val="clear" w:pos="1134"/>
          <w:tab w:val="clear" w:pos="1701"/>
          <w:tab w:val="clear" w:pos="2268"/>
          <w:tab w:val="clear" w:pos="2835"/>
        </w:tabs>
        <w:spacing w:before="60" w:line="240" w:lineRule="auto"/>
        <w:rPr>
          <w:rFonts w:ascii="Arial Narrow" w:hAnsi="Arial Narrow" w:cs="Times New Roman"/>
          <w:sz w:val="22"/>
          <w:szCs w:val="24"/>
          <w:lang w:val="en-GB"/>
        </w:rPr>
      </w:pPr>
      <w:r w:rsidRPr="0034789B">
        <w:rPr>
          <w:rFonts w:ascii="Arial Narrow" w:hAnsi="Arial Narrow" w:cs="Times New Roman"/>
          <w:sz w:val="22"/>
          <w:szCs w:val="24"/>
          <w:lang w:val="en-GB"/>
        </w:rPr>
        <w:t xml:space="preserve">The chemical and bacteriological quality of the water used to prepare the different reagents </w:t>
      </w:r>
      <w:r w:rsidR="00544AFD">
        <w:rPr>
          <w:rFonts w:ascii="Arial Narrow" w:hAnsi="Arial Narrow" w:cs="Times New Roman"/>
          <w:sz w:val="22"/>
          <w:szCs w:val="24"/>
          <w:lang w:val="en-GB"/>
        </w:rPr>
        <w:t>must</w:t>
      </w:r>
      <w:r w:rsidRPr="0034789B">
        <w:rPr>
          <w:rFonts w:ascii="Arial Narrow" w:hAnsi="Arial Narrow" w:cs="Times New Roman"/>
          <w:sz w:val="22"/>
          <w:szCs w:val="24"/>
          <w:lang w:val="en-GB"/>
        </w:rPr>
        <w:t xml:space="preserve"> be verified. It must meet the requirements of the supplier and/or those imposed by the laboratory. These requirements enable a satisfactory implementation of the technique described in the present document.</w:t>
      </w:r>
    </w:p>
    <w:p w:rsidR="00C10893" w:rsidRPr="0034789B" w:rsidRDefault="00C10893" w:rsidP="00C10893">
      <w:pPr>
        <w:pStyle w:val="Definition"/>
        <w:widowControl/>
        <w:tabs>
          <w:tab w:val="clear" w:pos="2835"/>
        </w:tabs>
        <w:spacing w:before="60" w:line="240" w:lineRule="auto"/>
        <w:ind w:left="709"/>
        <w:rPr>
          <w:rFonts w:ascii="Arial Narrow" w:hAnsi="Arial Narrow"/>
          <w:lang w:val="en-GB"/>
        </w:rPr>
      </w:pPr>
    </w:p>
    <w:p w:rsidR="003C07AB" w:rsidRPr="0034789B" w:rsidRDefault="003C07AB" w:rsidP="00C10893">
      <w:pPr>
        <w:pStyle w:val="Definition"/>
        <w:widowControl/>
        <w:tabs>
          <w:tab w:val="clear" w:pos="2835"/>
        </w:tabs>
        <w:spacing w:before="60" w:line="240" w:lineRule="auto"/>
        <w:ind w:left="709"/>
        <w:rPr>
          <w:rFonts w:ascii="Arial Narrow" w:hAnsi="Arial Narrow"/>
          <w:lang w:val="en-GB"/>
        </w:rPr>
      </w:pPr>
    </w:p>
    <w:p w:rsidR="00C10893" w:rsidRPr="0034789B" w:rsidRDefault="00C10893" w:rsidP="003752E8">
      <w:pPr>
        <w:pStyle w:val="2Titregris"/>
        <w:numPr>
          <w:ilvl w:val="0"/>
          <w:numId w:val="5"/>
        </w:numPr>
        <w:shd w:val="clear" w:color="auto" w:fill="CCCCCC"/>
        <w:tabs>
          <w:tab w:val="clear" w:pos="2204"/>
        </w:tabs>
        <w:spacing w:after="0"/>
        <w:ind w:left="0" w:firstLine="360"/>
        <w:rPr>
          <w:bCs/>
          <w:szCs w:val="22"/>
          <w:lang w:val="en-US"/>
        </w:rPr>
      </w:pPr>
      <w:r w:rsidRPr="0034789B">
        <w:rPr>
          <w:lang w:val="en-GB"/>
        </w:rPr>
        <w:t>CONTROLS</w:t>
      </w:r>
    </w:p>
    <w:p w:rsidR="00E07D00" w:rsidRPr="0034789B" w:rsidRDefault="00E07D00" w:rsidP="005A2BC6"/>
    <w:p w:rsidR="003752E8" w:rsidRPr="00221C81" w:rsidRDefault="00AD213B" w:rsidP="00C10893">
      <w:pPr>
        <w:autoSpaceDE w:val="0"/>
        <w:autoSpaceDN w:val="0"/>
        <w:adjustRightInd w:val="0"/>
        <w:spacing w:before="60"/>
        <w:rPr>
          <w:b/>
          <w:bCs/>
          <w:smallCaps/>
          <w:u w:val="single"/>
          <w:lang w:val="en-US"/>
        </w:rPr>
      </w:pPr>
      <w:r w:rsidRPr="00221C81">
        <w:rPr>
          <w:b/>
          <w:bCs/>
          <w:smallCaps/>
          <w:u w:val="single"/>
          <w:lang w:val="en-US"/>
        </w:rPr>
        <w:t>VARIOUS CONTROLS MUST BE INCLUDED IN THE ANALYSIS BEFORE READING THE SAMPLE RESULTS.</w:t>
      </w:r>
    </w:p>
    <w:p w:rsidR="00D93008" w:rsidRPr="0034789B" w:rsidRDefault="00D93008" w:rsidP="00C10893">
      <w:pPr>
        <w:autoSpaceDE w:val="0"/>
        <w:autoSpaceDN w:val="0"/>
        <w:adjustRightInd w:val="0"/>
        <w:spacing w:before="60"/>
        <w:rPr>
          <w:lang w:val="en-GB"/>
        </w:rPr>
      </w:pPr>
    </w:p>
    <w:p w:rsidR="00C10893" w:rsidRPr="0034789B" w:rsidRDefault="003C07AB" w:rsidP="00C10893">
      <w:pPr>
        <w:widowControl w:val="0"/>
        <w:autoSpaceDE w:val="0"/>
        <w:autoSpaceDN w:val="0"/>
        <w:adjustRightInd w:val="0"/>
        <w:spacing w:after="80"/>
        <w:rPr>
          <w:b/>
          <w:bCs/>
          <w:smallCaps/>
          <w:u w:val="single"/>
          <w:lang w:val="en-GB"/>
        </w:rPr>
      </w:pPr>
      <w:r w:rsidRPr="0034789B">
        <w:rPr>
          <w:b/>
          <w:bCs/>
          <w:smallCaps/>
          <w:u w:val="single"/>
          <w:lang w:val="en-GB"/>
        </w:rPr>
        <w:t>4</w:t>
      </w:r>
      <w:r w:rsidR="00C10893" w:rsidRPr="0034789B">
        <w:rPr>
          <w:b/>
          <w:bCs/>
          <w:smallCaps/>
          <w:u w:val="single"/>
          <w:lang w:val="en-GB"/>
        </w:rPr>
        <w:t>.</w:t>
      </w:r>
      <w:r w:rsidR="003752E8" w:rsidRPr="0034789B">
        <w:rPr>
          <w:b/>
          <w:bCs/>
          <w:smallCaps/>
          <w:u w:val="single"/>
          <w:lang w:val="en-GB"/>
        </w:rPr>
        <w:t>1</w:t>
      </w:r>
      <w:r w:rsidR="00C10893" w:rsidRPr="0034789B">
        <w:rPr>
          <w:b/>
          <w:bCs/>
          <w:smallCaps/>
          <w:u w:val="single"/>
          <w:lang w:val="en-GB"/>
        </w:rPr>
        <w:t xml:space="preserve">   antigen control </w:t>
      </w:r>
    </w:p>
    <w:p w:rsidR="00C10893" w:rsidRPr="0034789B" w:rsidRDefault="00C10893" w:rsidP="00C10893">
      <w:pPr>
        <w:autoSpaceDE w:val="0"/>
        <w:autoSpaceDN w:val="0"/>
        <w:adjustRightInd w:val="0"/>
        <w:spacing w:before="60"/>
        <w:rPr>
          <w:lang w:val="en-GB"/>
        </w:rPr>
      </w:pPr>
      <w:r w:rsidRPr="0034789B">
        <w:rPr>
          <w:lang w:val="en-GB"/>
        </w:rPr>
        <w:t xml:space="preserve">The absence of the anti-complementary activity of the antigen used is checked in an “antigen-control well”. In this well, the test is performed without serum, </w:t>
      </w:r>
      <w:r w:rsidR="0062168D">
        <w:rPr>
          <w:lang w:val="en-GB"/>
        </w:rPr>
        <w:t>the</w:t>
      </w:r>
      <w:r w:rsidRPr="0034789B">
        <w:rPr>
          <w:lang w:val="en-GB"/>
        </w:rPr>
        <w:t xml:space="preserve"> latter being replaced by the same volume of diluent. This control is performed once for each series of tests.</w:t>
      </w:r>
    </w:p>
    <w:p w:rsidR="003752E8" w:rsidRPr="0034789B" w:rsidRDefault="003752E8" w:rsidP="00C10893">
      <w:pPr>
        <w:autoSpaceDE w:val="0"/>
        <w:autoSpaceDN w:val="0"/>
        <w:adjustRightInd w:val="0"/>
        <w:spacing w:before="60"/>
        <w:rPr>
          <w:lang w:val="en-GB"/>
        </w:rPr>
      </w:pPr>
    </w:p>
    <w:p w:rsidR="00C10893" w:rsidRPr="0034789B" w:rsidRDefault="003C07AB" w:rsidP="00C10893">
      <w:pPr>
        <w:widowControl w:val="0"/>
        <w:autoSpaceDE w:val="0"/>
        <w:autoSpaceDN w:val="0"/>
        <w:adjustRightInd w:val="0"/>
        <w:spacing w:after="80"/>
        <w:rPr>
          <w:b/>
          <w:bCs/>
          <w:smallCaps/>
          <w:u w:val="single"/>
          <w:lang w:val="en-GB"/>
        </w:rPr>
      </w:pPr>
      <w:r w:rsidRPr="0034789B">
        <w:rPr>
          <w:b/>
          <w:bCs/>
          <w:smallCaps/>
          <w:u w:val="single"/>
          <w:lang w:val="en-GB"/>
        </w:rPr>
        <w:t>4</w:t>
      </w:r>
      <w:r w:rsidR="00C10893" w:rsidRPr="0034789B">
        <w:rPr>
          <w:b/>
          <w:bCs/>
          <w:smallCaps/>
          <w:u w:val="single"/>
          <w:lang w:val="en-GB"/>
        </w:rPr>
        <w:t>.</w:t>
      </w:r>
      <w:r w:rsidR="003752E8" w:rsidRPr="0034789B">
        <w:rPr>
          <w:b/>
          <w:bCs/>
          <w:smallCaps/>
          <w:u w:val="single"/>
          <w:lang w:val="en-GB"/>
        </w:rPr>
        <w:t>2</w:t>
      </w:r>
      <w:r w:rsidR="00C10893" w:rsidRPr="0034789B">
        <w:rPr>
          <w:b/>
          <w:bCs/>
          <w:smallCaps/>
          <w:u w:val="single"/>
          <w:lang w:val="en-GB"/>
        </w:rPr>
        <w:t xml:space="preserve">  complement control</w:t>
      </w:r>
    </w:p>
    <w:p w:rsidR="00C10893" w:rsidRPr="0034789B" w:rsidRDefault="00C10893" w:rsidP="00C10893">
      <w:pPr>
        <w:autoSpaceDE w:val="0"/>
        <w:autoSpaceDN w:val="0"/>
        <w:adjustRightInd w:val="0"/>
        <w:spacing w:before="60"/>
        <w:rPr>
          <w:lang w:val="en-GB"/>
        </w:rPr>
      </w:pPr>
      <w:r w:rsidRPr="0034789B">
        <w:rPr>
          <w:lang w:val="en-GB"/>
        </w:rPr>
        <w:t>The activity of th</w:t>
      </w:r>
      <w:r w:rsidR="00CE5A5E" w:rsidRPr="0034789B">
        <w:rPr>
          <w:lang w:val="en-GB"/>
        </w:rPr>
        <w:t>e complement on the sensitised-</w:t>
      </w:r>
      <w:r w:rsidRPr="0034789B">
        <w:rPr>
          <w:lang w:val="en-GB"/>
        </w:rPr>
        <w:t>RBC is checked in a “complement-control well”. In this well, the test is performed with the</w:t>
      </w:r>
      <w:r w:rsidR="00CE5A5E" w:rsidRPr="0034789B">
        <w:rPr>
          <w:lang w:val="en-GB"/>
        </w:rPr>
        <w:t xml:space="preserve"> complement and the sensitised-</w:t>
      </w:r>
      <w:r w:rsidRPr="0034789B">
        <w:rPr>
          <w:lang w:val="en-GB"/>
        </w:rPr>
        <w:t>RBC only, the antigen and the serum being both replaced by identical volumes of diluent. This control is performed once for each series of tests.</w:t>
      </w:r>
    </w:p>
    <w:p w:rsidR="003752E8" w:rsidRPr="0034789B" w:rsidRDefault="003752E8" w:rsidP="00C10893">
      <w:pPr>
        <w:autoSpaceDE w:val="0"/>
        <w:autoSpaceDN w:val="0"/>
        <w:adjustRightInd w:val="0"/>
        <w:spacing w:before="60"/>
        <w:rPr>
          <w:lang w:val="en-GB"/>
        </w:rPr>
      </w:pPr>
    </w:p>
    <w:p w:rsidR="00C10893" w:rsidRPr="0034789B" w:rsidRDefault="003C07AB" w:rsidP="00C10893">
      <w:pPr>
        <w:widowControl w:val="0"/>
        <w:autoSpaceDE w:val="0"/>
        <w:autoSpaceDN w:val="0"/>
        <w:adjustRightInd w:val="0"/>
        <w:spacing w:after="80"/>
        <w:rPr>
          <w:b/>
          <w:bCs/>
          <w:smallCaps/>
          <w:u w:val="single"/>
          <w:lang w:val="en-GB"/>
        </w:rPr>
      </w:pPr>
      <w:r w:rsidRPr="0034789B">
        <w:rPr>
          <w:b/>
          <w:bCs/>
          <w:smallCaps/>
          <w:u w:val="single"/>
          <w:lang w:val="en-GB"/>
        </w:rPr>
        <w:t>4</w:t>
      </w:r>
      <w:r w:rsidR="00C10893" w:rsidRPr="0034789B">
        <w:rPr>
          <w:b/>
          <w:bCs/>
          <w:smallCaps/>
          <w:u w:val="single"/>
          <w:lang w:val="en-GB"/>
        </w:rPr>
        <w:t>.</w:t>
      </w:r>
      <w:r w:rsidR="003752E8" w:rsidRPr="0034789B">
        <w:rPr>
          <w:b/>
          <w:bCs/>
          <w:smallCaps/>
          <w:u w:val="single"/>
          <w:lang w:val="en-GB"/>
        </w:rPr>
        <w:t>3</w:t>
      </w:r>
      <w:r w:rsidR="00C10893" w:rsidRPr="0034789B">
        <w:rPr>
          <w:b/>
          <w:bCs/>
          <w:smallCaps/>
          <w:u w:val="single"/>
          <w:lang w:val="en-GB"/>
        </w:rPr>
        <w:t xml:space="preserve">   sensitised rbc control</w:t>
      </w:r>
    </w:p>
    <w:p w:rsidR="00C10893" w:rsidRPr="0034789B" w:rsidRDefault="00CE5A5E" w:rsidP="00C10893">
      <w:pPr>
        <w:autoSpaceDE w:val="0"/>
        <w:autoSpaceDN w:val="0"/>
        <w:adjustRightInd w:val="0"/>
        <w:spacing w:before="60"/>
        <w:rPr>
          <w:lang w:val="en-GB"/>
        </w:rPr>
      </w:pPr>
      <w:r w:rsidRPr="0034789B">
        <w:rPr>
          <w:lang w:val="en-GB"/>
        </w:rPr>
        <w:t>The sensitised-</w:t>
      </w:r>
      <w:r w:rsidR="00C10893" w:rsidRPr="0034789B">
        <w:rPr>
          <w:lang w:val="en-GB"/>
        </w:rPr>
        <w:t>RBC’ quali</w:t>
      </w:r>
      <w:r w:rsidRPr="0034789B">
        <w:rPr>
          <w:lang w:val="en-GB"/>
        </w:rPr>
        <w:t>ty is checked in a “sensitised-</w:t>
      </w:r>
      <w:r w:rsidR="00C10893" w:rsidRPr="0034789B">
        <w:rPr>
          <w:lang w:val="en-GB"/>
        </w:rPr>
        <w:t>RBC-control well”. In this well, the test is perform</w:t>
      </w:r>
      <w:r w:rsidRPr="0034789B">
        <w:rPr>
          <w:lang w:val="en-GB"/>
        </w:rPr>
        <w:t>ed with the sensitised-</w:t>
      </w:r>
      <w:r w:rsidR="00C10893" w:rsidRPr="0034789B">
        <w:rPr>
          <w:lang w:val="en-GB"/>
        </w:rPr>
        <w:t>RBC only, the complement, the antigen, and the serum being all replaced by identical volumes of diluent. This control is performed once for each series of tests.</w:t>
      </w:r>
    </w:p>
    <w:p w:rsidR="003752E8" w:rsidRPr="0034789B" w:rsidRDefault="003752E8" w:rsidP="00C10893">
      <w:pPr>
        <w:autoSpaceDE w:val="0"/>
        <w:autoSpaceDN w:val="0"/>
        <w:adjustRightInd w:val="0"/>
        <w:spacing w:before="60"/>
        <w:rPr>
          <w:lang w:val="en-GB"/>
        </w:rPr>
      </w:pPr>
    </w:p>
    <w:p w:rsidR="00C10893" w:rsidRPr="0034789B" w:rsidRDefault="003C07AB" w:rsidP="00C10893">
      <w:pPr>
        <w:widowControl w:val="0"/>
        <w:autoSpaceDE w:val="0"/>
        <w:autoSpaceDN w:val="0"/>
        <w:adjustRightInd w:val="0"/>
        <w:spacing w:after="80"/>
        <w:rPr>
          <w:b/>
          <w:bCs/>
          <w:smallCaps/>
          <w:u w:val="single"/>
          <w:lang w:val="en-GB"/>
        </w:rPr>
      </w:pPr>
      <w:r w:rsidRPr="0034789B">
        <w:rPr>
          <w:b/>
          <w:bCs/>
          <w:smallCaps/>
          <w:u w:val="single"/>
          <w:lang w:val="en-GB"/>
        </w:rPr>
        <w:t>4</w:t>
      </w:r>
      <w:r w:rsidR="00C10893" w:rsidRPr="0034789B">
        <w:rPr>
          <w:b/>
          <w:bCs/>
          <w:smallCaps/>
          <w:u w:val="single"/>
          <w:lang w:val="en-GB"/>
        </w:rPr>
        <w:t>.</w:t>
      </w:r>
      <w:r w:rsidR="003752E8" w:rsidRPr="0034789B">
        <w:rPr>
          <w:b/>
          <w:bCs/>
          <w:smallCaps/>
          <w:u w:val="single"/>
          <w:lang w:val="en-GB"/>
        </w:rPr>
        <w:t>4</w:t>
      </w:r>
      <w:r w:rsidR="00C10893" w:rsidRPr="0034789B">
        <w:rPr>
          <w:b/>
          <w:bCs/>
          <w:smallCaps/>
          <w:u w:val="single"/>
          <w:lang w:val="en-GB"/>
        </w:rPr>
        <w:t xml:space="preserve">   control </w:t>
      </w:r>
      <w:r w:rsidR="00CE5A5E" w:rsidRPr="0034789B">
        <w:rPr>
          <w:b/>
          <w:bCs/>
          <w:smallCaps/>
          <w:u w:val="single"/>
          <w:lang w:val="en-GB"/>
        </w:rPr>
        <w:t xml:space="preserve">positive and negative </w:t>
      </w:r>
      <w:r w:rsidR="00C10893" w:rsidRPr="0034789B">
        <w:rPr>
          <w:b/>
          <w:bCs/>
          <w:smallCaps/>
          <w:u w:val="single"/>
          <w:lang w:val="en-GB"/>
        </w:rPr>
        <w:t>sera</w:t>
      </w:r>
    </w:p>
    <w:p w:rsidR="00C10893" w:rsidRPr="0034789B" w:rsidRDefault="00C10893" w:rsidP="00C10893">
      <w:pPr>
        <w:autoSpaceDE w:val="0"/>
        <w:autoSpaceDN w:val="0"/>
        <w:adjustRightInd w:val="0"/>
        <w:spacing w:before="60"/>
        <w:rPr>
          <w:lang w:val="en-GB"/>
        </w:rPr>
      </w:pPr>
      <w:r w:rsidRPr="0034789B">
        <w:rPr>
          <w:lang w:val="en-GB"/>
        </w:rPr>
        <w:t>Positive and negative control sera are both included in each series of tests.</w:t>
      </w:r>
    </w:p>
    <w:p w:rsidR="003752E8" w:rsidRPr="0034789B" w:rsidRDefault="003752E8" w:rsidP="00C10893">
      <w:pPr>
        <w:autoSpaceDE w:val="0"/>
        <w:autoSpaceDN w:val="0"/>
        <w:adjustRightInd w:val="0"/>
        <w:spacing w:before="60"/>
        <w:rPr>
          <w:lang w:val="en-GB"/>
        </w:rPr>
      </w:pPr>
    </w:p>
    <w:p w:rsidR="00AC6D6E" w:rsidRDefault="00AC6D6E">
      <w:pPr>
        <w:jc w:val="left"/>
        <w:rPr>
          <w:b/>
          <w:bCs/>
          <w:smallCaps/>
          <w:szCs w:val="18"/>
          <w:u w:val="single"/>
          <w:lang w:val="en-US"/>
        </w:rPr>
      </w:pPr>
      <w:r>
        <w:rPr>
          <w:b/>
          <w:bCs/>
          <w:smallCaps/>
          <w:szCs w:val="18"/>
          <w:u w:val="single"/>
          <w:lang w:val="en-US"/>
        </w:rPr>
        <w:br w:type="page"/>
      </w:r>
    </w:p>
    <w:p w:rsidR="003752E8" w:rsidRPr="0034789B" w:rsidRDefault="003752E8" w:rsidP="003752E8">
      <w:pPr>
        <w:widowControl w:val="0"/>
        <w:tabs>
          <w:tab w:val="left" w:pos="567"/>
        </w:tabs>
        <w:autoSpaceDE w:val="0"/>
        <w:autoSpaceDN w:val="0"/>
        <w:adjustRightInd w:val="0"/>
        <w:spacing w:after="80"/>
        <w:rPr>
          <w:b/>
          <w:bCs/>
          <w:smallCaps/>
          <w:szCs w:val="18"/>
          <w:u w:val="single"/>
          <w:lang w:val="en-US"/>
        </w:rPr>
      </w:pPr>
      <w:r w:rsidRPr="0034789B">
        <w:rPr>
          <w:b/>
          <w:bCs/>
          <w:smallCaps/>
          <w:szCs w:val="18"/>
          <w:u w:val="single"/>
          <w:lang w:val="en-US"/>
        </w:rPr>
        <w:lastRenderedPageBreak/>
        <w:t xml:space="preserve">4.5   serum </w:t>
      </w:r>
      <w:r w:rsidR="00CE5A5E" w:rsidRPr="0034789B">
        <w:rPr>
          <w:b/>
          <w:bCs/>
          <w:smallCaps/>
          <w:szCs w:val="18"/>
          <w:u w:val="single"/>
          <w:lang w:val="en-US"/>
        </w:rPr>
        <w:t>to test c</w:t>
      </w:r>
      <w:r w:rsidRPr="0034789B">
        <w:rPr>
          <w:b/>
          <w:bCs/>
          <w:smallCaps/>
          <w:szCs w:val="18"/>
          <w:u w:val="single"/>
          <w:lang w:val="en-US"/>
        </w:rPr>
        <w:t xml:space="preserve">ontrol </w:t>
      </w:r>
    </w:p>
    <w:p w:rsidR="003752E8" w:rsidRPr="0034789B" w:rsidRDefault="003752E8" w:rsidP="003752E8">
      <w:pPr>
        <w:autoSpaceDE w:val="0"/>
        <w:autoSpaceDN w:val="0"/>
        <w:adjustRightInd w:val="0"/>
        <w:spacing w:before="60"/>
        <w:rPr>
          <w:lang w:val="en-GB"/>
        </w:rPr>
      </w:pPr>
      <w:r w:rsidRPr="0034789B">
        <w:rPr>
          <w:lang w:val="en-GB"/>
        </w:rPr>
        <w:t>The absence of the anti-complementary activity of the test</w:t>
      </w:r>
      <w:r w:rsidR="001929C6">
        <w:rPr>
          <w:lang w:val="en-GB"/>
        </w:rPr>
        <w:t>ed</w:t>
      </w:r>
      <w:r w:rsidRPr="0034789B">
        <w:rPr>
          <w:lang w:val="en-GB"/>
        </w:rPr>
        <w:t xml:space="preserve"> serum is checked in a corresponding “serum-control well”. In this well, the test is performed without </w:t>
      </w:r>
      <w:r w:rsidR="001929C6">
        <w:rPr>
          <w:lang w:val="en-GB"/>
        </w:rPr>
        <w:t xml:space="preserve">the </w:t>
      </w:r>
      <w:r w:rsidRPr="0034789B">
        <w:rPr>
          <w:lang w:val="en-GB"/>
        </w:rPr>
        <w:t>antigen, its volume being replaced by the same volume of the diluent. This control is performed for each test</w:t>
      </w:r>
      <w:r w:rsidR="001929C6">
        <w:rPr>
          <w:lang w:val="en-GB"/>
        </w:rPr>
        <w:t>ed</w:t>
      </w:r>
      <w:r w:rsidRPr="0034789B">
        <w:rPr>
          <w:lang w:val="en-GB"/>
        </w:rPr>
        <w:t xml:space="preserve"> serum. In this technique, control sera are established for the 1/5 and 1/10 dilutions.</w:t>
      </w:r>
    </w:p>
    <w:p w:rsidR="00C10893" w:rsidRPr="0034789B" w:rsidRDefault="00C10893" w:rsidP="00C10893">
      <w:pPr>
        <w:autoSpaceDE w:val="0"/>
        <w:autoSpaceDN w:val="0"/>
        <w:adjustRightInd w:val="0"/>
        <w:spacing w:before="60"/>
        <w:rPr>
          <w:lang w:val="en-GB"/>
        </w:rPr>
      </w:pPr>
    </w:p>
    <w:p w:rsidR="00CD26D5" w:rsidRPr="0034789B" w:rsidRDefault="00CD26D5" w:rsidP="005A2BC6">
      <w:pPr>
        <w:rPr>
          <w:b/>
          <w:bCs/>
          <w:smallCaps/>
          <w:u w:val="single"/>
          <w:lang w:val="en-GB"/>
        </w:rPr>
      </w:pPr>
    </w:p>
    <w:p w:rsidR="00CD26D5" w:rsidRPr="0034789B" w:rsidRDefault="00C10893" w:rsidP="00C10893">
      <w:pPr>
        <w:pStyle w:val="2Titregris"/>
        <w:numPr>
          <w:ilvl w:val="0"/>
          <w:numId w:val="34"/>
        </w:numPr>
        <w:shd w:val="clear" w:color="auto" w:fill="CCCCCC"/>
        <w:spacing w:after="0"/>
        <w:ind w:left="0" w:firstLine="0"/>
        <w:rPr>
          <w:lang w:val="en-GB"/>
        </w:rPr>
      </w:pPr>
      <w:r w:rsidRPr="0034789B">
        <w:rPr>
          <w:lang w:val="en-GB"/>
        </w:rPr>
        <w:t>Equipment and plastic/glass ware</w:t>
      </w:r>
    </w:p>
    <w:p w:rsidR="00C10893" w:rsidRPr="0034789B" w:rsidRDefault="00C10893" w:rsidP="00816AD1">
      <w:pPr>
        <w:widowControl w:val="0"/>
        <w:autoSpaceDE w:val="0"/>
        <w:autoSpaceDN w:val="0"/>
        <w:adjustRightInd w:val="0"/>
        <w:spacing w:after="80"/>
        <w:rPr>
          <w:b/>
          <w:bCs/>
          <w:smallCaps/>
          <w:szCs w:val="22"/>
          <w:u w:val="single"/>
          <w:lang w:val="en-GB"/>
        </w:rPr>
      </w:pPr>
    </w:p>
    <w:p w:rsidR="005A2BC6" w:rsidRPr="0034789B" w:rsidRDefault="005A2BC6" w:rsidP="00F749D5">
      <w:pPr>
        <w:rPr>
          <w:lang w:val="en-US"/>
        </w:rPr>
      </w:pPr>
      <w:r w:rsidRPr="0034789B">
        <w:rPr>
          <w:lang w:val="en-US"/>
        </w:rPr>
        <w:t xml:space="preserve">Conventional serology laboratory equipment and in particular: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 xml:space="preserve">Temperature-controlled incubator set at 37 </w:t>
      </w:r>
      <w:r w:rsidRPr="0034789B">
        <w:rPr>
          <w:lang w:val="en-US"/>
        </w:rPr>
        <w:t>±</w:t>
      </w:r>
      <w:r w:rsidR="005A2BC6" w:rsidRPr="0034789B">
        <w:rPr>
          <w:lang w:val="en-US"/>
        </w:rPr>
        <w:t xml:space="preserve"> 2</w:t>
      </w:r>
      <w:r w:rsidR="00FE7E37" w:rsidRPr="0034789B">
        <w:rPr>
          <w:lang w:val="en-US"/>
        </w:rPr>
        <w:t>°C</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 xml:space="preserve">Water bath (circulating water bath if possible) set at 37 </w:t>
      </w:r>
      <w:r w:rsidRPr="0034789B">
        <w:rPr>
          <w:lang w:val="en-US"/>
        </w:rPr>
        <w:t>±</w:t>
      </w:r>
      <w:r w:rsidR="005A2BC6" w:rsidRPr="0034789B">
        <w:rPr>
          <w:lang w:val="en-US"/>
        </w:rPr>
        <w:t xml:space="preserve"> </w:t>
      </w:r>
      <w:r w:rsidR="009121B5" w:rsidRPr="0034789B">
        <w:rPr>
          <w:lang w:val="en-US"/>
        </w:rPr>
        <w:t>1</w:t>
      </w:r>
      <w:r w:rsidR="00FE7E37" w:rsidRPr="0034789B">
        <w:rPr>
          <w:lang w:val="en-US"/>
        </w:rPr>
        <w:t>°C</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 xml:space="preserve">Water bath (circulating water bath if possible) set at 59 </w:t>
      </w:r>
      <w:r w:rsidRPr="0034789B">
        <w:rPr>
          <w:lang w:val="en-US"/>
        </w:rPr>
        <w:t>±</w:t>
      </w:r>
      <w:r w:rsidR="005A2BC6" w:rsidRPr="0034789B">
        <w:rPr>
          <w:lang w:val="en-US"/>
        </w:rPr>
        <w:t xml:space="preserve"> 1</w:t>
      </w:r>
      <w:r w:rsidR="00FE7E37" w:rsidRPr="0034789B">
        <w:rPr>
          <w:lang w:val="en-US"/>
        </w:rPr>
        <w:t>°C</w:t>
      </w:r>
      <w:r w:rsidR="00221C81">
        <w:rPr>
          <w:lang w:val="en-US"/>
        </w:rPr>
        <w:t xml:space="preserve"> or 63 </w:t>
      </w:r>
      <w:r w:rsidR="00221C81" w:rsidRPr="0034789B">
        <w:rPr>
          <w:lang w:val="en-US"/>
        </w:rPr>
        <w:t>± 1°C</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 xml:space="preserve">Temperature-controlled refrigerator at 5 </w:t>
      </w:r>
      <w:r w:rsidRPr="0034789B">
        <w:rPr>
          <w:lang w:val="en-US"/>
        </w:rPr>
        <w:t>±</w:t>
      </w:r>
      <w:r w:rsidR="005A2BC6" w:rsidRPr="0034789B">
        <w:rPr>
          <w:lang w:val="en-US"/>
        </w:rPr>
        <w:t xml:space="preserve"> 3</w:t>
      </w:r>
      <w:r w:rsidR="00FE7E37" w:rsidRPr="0034789B">
        <w:rPr>
          <w:lang w:val="en-US"/>
        </w:rPr>
        <w:t>°C</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 xml:space="preserve">Temperature-controlled freezer at </w:t>
      </w:r>
      <w:r w:rsidRPr="0034789B">
        <w:rPr>
          <w:lang w:val="en-US"/>
        </w:rPr>
        <w:t>≤</w:t>
      </w:r>
      <w:r w:rsidR="005A2BC6" w:rsidRPr="0034789B">
        <w:rPr>
          <w:lang w:val="en-US"/>
        </w:rPr>
        <w:t xml:space="preserve"> </w:t>
      </w:r>
      <w:r w:rsidRPr="0034789B">
        <w:rPr>
          <w:lang w:val="en-US"/>
        </w:rPr>
        <w:t>-</w:t>
      </w:r>
      <w:r w:rsidR="005A2BC6" w:rsidRPr="0034789B">
        <w:rPr>
          <w:lang w:val="en-US"/>
        </w:rPr>
        <w:t>16</w:t>
      </w:r>
      <w:r w:rsidR="00FE7E37" w:rsidRPr="0034789B">
        <w:rPr>
          <w:lang w:val="en-US"/>
        </w:rPr>
        <w:t>°C</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Centrifuge, refrigerated if possible (allowing adequate acceleration)</w:t>
      </w:r>
      <w:r w:rsidR="00FE7E37" w:rsidRPr="0034789B">
        <w:rPr>
          <w:lang w:val="en-US"/>
        </w:rPr>
        <w:t>.</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Distribution and dilution device having a suitable volume range and accuracy</w:t>
      </w:r>
      <w:r w:rsidR="00FE7E37" w:rsidRPr="0034789B">
        <w:rPr>
          <w:lang w:val="en-US"/>
        </w:rPr>
        <w:t>.</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Disposable microplates (96 well round U bottomed) with lid or cover (plastic or adhesive)</w:t>
      </w:r>
      <w:r w:rsidR="00FE7E37" w:rsidRPr="0034789B">
        <w:rPr>
          <w:lang w:val="en-US"/>
        </w:rPr>
        <w:t>.</w:t>
      </w:r>
      <w:r w:rsidR="005A2BC6" w:rsidRPr="0034789B">
        <w:rPr>
          <w:lang w:val="en-US"/>
        </w:rPr>
        <w:t xml:space="preserve"> </w:t>
      </w:r>
    </w:p>
    <w:p w:rsidR="005A2BC6" w:rsidRPr="0034789B" w:rsidRDefault="00F749D5" w:rsidP="00F749D5">
      <w:pPr>
        <w:rPr>
          <w:lang w:val="en-US"/>
        </w:rPr>
      </w:pPr>
      <w:r w:rsidRPr="0034789B">
        <w:rPr>
          <w:szCs w:val="22"/>
          <w:lang w:val="en-US"/>
        </w:rPr>
        <w:tab/>
        <w:t>-</w:t>
      </w:r>
      <w:r w:rsidR="005A2BC6" w:rsidRPr="0034789B">
        <w:rPr>
          <w:szCs w:val="22"/>
          <w:lang w:val="en-US"/>
        </w:rPr>
        <w:t xml:space="preserve"> </w:t>
      </w:r>
      <w:r w:rsidR="005A2BC6" w:rsidRPr="0034789B">
        <w:rPr>
          <w:lang w:val="en-US"/>
        </w:rPr>
        <w:t xml:space="preserve">Test tubes and racks. </w:t>
      </w:r>
    </w:p>
    <w:p w:rsidR="005A2BC6" w:rsidRPr="0034789B" w:rsidRDefault="00F749D5" w:rsidP="00F749D5">
      <w:pPr>
        <w:rPr>
          <w:lang w:val="en-US"/>
        </w:rPr>
      </w:pPr>
      <w:r w:rsidRPr="0034789B">
        <w:rPr>
          <w:szCs w:val="22"/>
          <w:lang w:val="en-US"/>
        </w:rPr>
        <w:tab/>
        <w:t xml:space="preserve">- </w:t>
      </w:r>
      <w:r w:rsidR="00FE7E37" w:rsidRPr="0034789B">
        <w:rPr>
          <w:szCs w:val="22"/>
          <w:lang w:val="en-US"/>
        </w:rPr>
        <w:t>L</w:t>
      </w:r>
      <w:r w:rsidR="009121B5" w:rsidRPr="0034789B">
        <w:rPr>
          <w:lang w:val="en-US"/>
        </w:rPr>
        <w:t xml:space="preserve">ight table </w:t>
      </w:r>
      <w:r w:rsidR="005A2BC6" w:rsidRPr="0034789B">
        <w:rPr>
          <w:lang w:val="en-US"/>
        </w:rPr>
        <w:t xml:space="preserve">(eventually). </w:t>
      </w:r>
    </w:p>
    <w:p w:rsidR="000B438C" w:rsidRPr="0034789B" w:rsidRDefault="00F749D5" w:rsidP="00F749D5">
      <w:pPr>
        <w:rPr>
          <w:lang w:val="en-GB"/>
        </w:rPr>
      </w:pPr>
      <w:r w:rsidRPr="0034789B">
        <w:rPr>
          <w:szCs w:val="22"/>
          <w:lang w:val="en-US"/>
        </w:rPr>
        <w:tab/>
      </w:r>
      <w:r w:rsidRPr="0034789B">
        <w:rPr>
          <w:lang w:val="en-US"/>
        </w:rPr>
        <w:t xml:space="preserve">- </w:t>
      </w:r>
      <w:r w:rsidR="005A2BC6" w:rsidRPr="0034789B">
        <w:t>Timer or chronometer.</w:t>
      </w:r>
    </w:p>
    <w:p w:rsidR="00F749D5" w:rsidRPr="0034789B" w:rsidRDefault="00F749D5">
      <w:pPr>
        <w:jc w:val="left"/>
        <w:rPr>
          <w:lang w:val="en-GB"/>
        </w:rPr>
      </w:pPr>
    </w:p>
    <w:p w:rsidR="00816AD1" w:rsidRPr="0034789B" w:rsidRDefault="00816AD1">
      <w:pPr>
        <w:jc w:val="left"/>
        <w:rPr>
          <w:lang w:val="en-GB"/>
        </w:rPr>
      </w:pPr>
    </w:p>
    <w:p w:rsidR="00E96369" w:rsidRPr="0034789B" w:rsidRDefault="00FE7E37" w:rsidP="00E075EF">
      <w:pPr>
        <w:pStyle w:val="2Titregris"/>
        <w:numPr>
          <w:ilvl w:val="0"/>
          <w:numId w:val="34"/>
        </w:numPr>
        <w:shd w:val="clear" w:color="auto" w:fill="CCCCCC"/>
        <w:spacing w:after="0"/>
        <w:ind w:left="0" w:firstLine="360"/>
        <w:rPr>
          <w:lang w:val="en-GB"/>
        </w:rPr>
      </w:pPr>
      <w:r w:rsidRPr="0034789B">
        <w:rPr>
          <w:lang w:val="en-GB"/>
        </w:rPr>
        <w:t>Preparation of the reagents</w:t>
      </w:r>
      <w:r w:rsidR="003752E8" w:rsidRPr="0034789B">
        <w:rPr>
          <w:lang w:val="en-GB"/>
        </w:rPr>
        <w:t xml:space="preserve"> </w:t>
      </w:r>
    </w:p>
    <w:p w:rsidR="003752E8" w:rsidRPr="0034789B" w:rsidRDefault="003752E8" w:rsidP="00E96369">
      <w:pPr>
        <w:rPr>
          <w:lang w:val="en-GB"/>
        </w:rPr>
      </w:pPr>
    </w:p>
    <w:p w:rsidR="00E96369" w:rsidRPr="0034789B" w:rsidRDefault="00E96369" w:rsidP="00E96369">
      <w:pPr>
        <w:rPr>
          <w:lang w:val="en-GB"/>
        </w:rPr>
      </w:pPr>
      <w:r w:rsidRPr="0034789B">
        <w:rPr>
          <w:lang w:val="en-GB"/>
        </w:rPr>
        <w:t xml:space="preserve">In order to proceed with the analysis of sera by CFT it is necessary to have previously: titrated: the </w:t>
      </w:r>
      <w:r w:rsidR="00221C81">
        <w:rPr>
          <w:lang w:val="en-GB"/>
        </w:rPr>
        <w:t>sensitised-RBC</w:t>
      </w:r>
      <w:r w:rsidRPr="0034789B">
        <w:rPr>
          <w:lang w:val="en-GB"/>
        </w:rPr>
        <w:t xml:space="preserve">, the </w:t>
      </w:r>
      <w:r w:rsidR="00221C81">
        <w:rPr>
          <w:lang w:val="en-GB"/>
        </w:rPr>
        <w:t xml:space="preserve">complement </w:t>
      </w:r>
      <w:r w:rsidRPr="0034789B">
        <w:rPr>
          <w:lang w:val="en-GB"/>
        </w:rPr>
        <w:t>C and the antigen</w:t>
      </w:r>
      <w:r w:rsidR="00221C81">
        <w:rPr>
          <w:lang w:val="en-GB"/>
        </w:rPr>
        <w:t xml:space="preserve"> Ag</w:t>
      </w:r>
      <w:r w:rsidRPr="0034789B">
        <w:rPr>
          <w:lang w:val="en-GB"/>
        </w:rPr>
        <w:t xml:space="preserve">. The procedures for the preparation and titration of the reagents are described in the </w:t>
      </w:r>
      <w:r w:rsidR="00411C43" w:rsidRPr="0034789B">
        <w:rPr>
          <w:lang w:val="en-GB"/>
        </w:rPr>
        <w:t>Annexes</w:t>
      </w:r>
      <w:r w:rsidRPr="0034789B">
        <w:rPr>
          <w:lang w:val="en-GB"/>
        </w:rPr>
        <w:t>:</w:t>
      </w:r>
    </w:p>
    <w:p w:rsidR="00E96369" w:rsidRPr="0034789B" w:rsidRDefault="00E96369" w:rsidP="00816AD1">
      <w:pPr>
        <w:ind w:firstLine="708"/>
        <w:rPr>
          <w:lang w:val="en-GB"/>
        </w:rPr>
      </w:pPr>
      <w:r w:rsidRPr="0034789B">
        <w:rPr>
          <w:lang w:val="en-GB"/>
        </w:rPr>
        <w:t xml:space="preserve">- </w:t>
      </w:r>
      <w:r w:rsidR="00411C43" w:rsidRPr="0034789B">
        <w:rPr>
          <w:b/>
          <w:lang w:val="en-GB"/>
        </w:rPr>
        <w:t>Annex</w:t>
      </w:r>
      <w:r w:rsidRPr="0034789B">
        <w:rPr>
          <w:b/>
          <w:lang w:val="en-GB"/>
        </w:rPr>
        <w:t xml:space="preserve"> A</w:t>
      </w:r>
      <w:r w:rsidRPr="0034789B">
        <w:rPr>
          <w:lang w:val="en-GB"/>
        </w:rPr>
        <w:t xml:space="preserve">: </w:t>
      </w:r>
      <w:r w:rsidR="00411C43" w:rsidRPr="0034789B">
        <w:rPr>
          <w:lang w:val="en-US"/>
        </w:rPr>
        <w:t>Titration of complement</w:t>
      </w:r>
      <w:r w:rsidR="00411C43" w:rsidRPr="0034789B">
        <w:rPr>
          <w:lang w:val="en-GB"/>
        </w:rPr>
        <w:t xml:space="preserve"> </w:t>
      </w:r>
    </w:p>
    <w:p w:rsidR="00E96369" w:rsidRPr="0034789B" w:rsidRDefault="00E96369" w:rsidP="00816AD1">
      <w:pPr>
        <w:ind w:firstLine="708"/>
        <w:rPr>
          <w:lang w:val="en-US"/>
        </w:rPr>
      </w:pPr>
      <w:r w:rsidRPr="0034789B">
        <w:rPr>
          <w:lang w:val="en-US"/>
        </w:rPr>
        <w:t xml:space="preserve">- </w:t>
      </w:r>
      <w:r w:rsidR="00411C43" w:rsidRPr="0034789B">
        <w:rPr>
          <w:b/>
          <w:lang w:val="en-US"/>
        </w:rPr>
        <w:t xml:space="preserve">Annex </w:t>
      </w:r>
      <w:r w:rsidRPr="0034789B">
        <w:rPr>
          <w:b/>
          <w:lang w:val="en-US"/>
        </w:rPr>
        <w:t>B</w:t>
      </w:r>
      <w:r w:rsidRPr="0034789B">
        <w:rPr>
          <w:lang w:val="en-US"/>
        </w:rPr>
        <w:t xml:space="preserve">: </w:t>
      </w:r>
      <w:r w:rsidR="00411C43" w:rsidRPr="0034789B">
        <w:rPr>
          <w:lang w:val="en-US"/>
        </w:rPr>
        <w:t>Titration of antigen</w:t>
      </w:r>
    </w:p>
    <w:p w:rsidR="00E96369" w:rsidRPr="0034789B" w:rsidRDefault="00E96369" w:rsidP="00816AD1">
      <w:pPr>
        <w:ind w:firstLine="708"/>
        <w:rPr>
          <w:lang w:val="en-US"/>
        </w:rPr>
      </w:pPr>
      <w:r w:rsidRPr="0034789B">
        <w:rPr>
          <w:lang w:val="en-US"/>
        </w:rPr>
        <w:t xml:space="preserve">- </w:t>
      </w:r>
      <w:r w:rsidR="00411C43" w:rsidRPr="0034789B">
        <w:rPr>
          <w:b/>
          <w:lang w:val="en-US"/>
        </w:rPr>
        <w:t xml:space="preserve">Annex </w:t>
      </w:r>
      <w:r w:rsidRPr="0034789B">
        <w:rPr>
          <w:b/>
          <w:lang w:val="en-US"/>
        </w:rPr>
        <w:t>C</w:t>
      </w:r>
      <w:r w:rsidRPr="0034789B">
        <w:rPr>
          <w:lang w:val="en-US"/>
        </w:rPr>
        <w:t xml:space="preserve">: </w:t>
      </w:r>
      <w:r w:rsidR="00411C43" w:rsidRPr="0034789B">
        <w:rPr>
          <w:lang w:val="en-GB"/>
        </w:rPr>
        <w:t xml:space="preserve">Titration of </w:t>
      </w:r>
      <w:r w:rsidR="009A2660" w:rsidRPr="0034789B">
        <w:rPr>
          <w:lang w:val="en-GB"/>
        </w:rPr>
        <w:t>hemo</w:t>
      </w:r>
      <w:r w:rsidR="00411C43" w:rsidRPr="0034789B">
        <w:rPr>
          <w:lang w:val="en-GB"/>
        </w:rPr>
        <w:t xml:space="preserve">lytic serum </w:t>
      </w:r>
    </w:p>
    <w:p w:rsidR="00E96369" w:rsidRPr="0034789B" w:rsidRDefault="00E96369" w:rsidP="003752E8">
      <w:pPr>
        <w:tabs>
          <w:tab w:val="left" w:pos="567"/>
        </w:tabs>
        <w:rPr>
          <w:lang w:val="en-US"/>
        </w:rPr>
      </w:pPr>
    </w:p>
    <w:p w:rsidR="00CA1C0E" w:rsidRPr="0034789B" w:rsidRDefault="00CA1C0E" w:rsidP="003752E8">
      <w:pPr>
        <w:tabs>
          <w:tab w:val="left" w:pos="567"/>
        </w:tabs>
        <w:jc w:val="left"/>
        <w:rPr>
          <w:lang w:val="en-GB"/>
        </w:rPr>
      </w:pPr>
    </w:p>
    <w:p w:rsidR="00FE7E37" w:rsidRPr="0034789B" w:rsidRDefault="00FE7E37" w:rsidP="003752E8">
      <w:pPr>
        <w:pStyle w:val="2Titregris"/>
        <w:numPr>
          <w:ilvl w:val="0"/>
          <w:numId w:val="34"/>
        </w:numPr>
        <w:shd w:val="clear" w:color="auto" w:fill="CCCCCC"/>
        <w:tabs>
          <w:tab w:val="left" w:pos="567"/>
        </w:tabs>
        <w:spacing w:after="0"/>
        <w:ind w:left="0" w:firstLine="360"/>
        <w:rPr>
          <w:highlight w:val="lightGray"/>
          <w:lang w:val="en-GB"/>
        </w:rPr>
      </w:pPr>
      <w:r w:rsidRPr="0034789B">
        <w:rPr>
          <w:lang w:val="en-GB"/>
        </w:rPr>
        <w:t>DESCRIPTION OF THE CFT PROCEDURE</w:t>
      </w:r>
    </w:p>
    <w:p w:rsidR="006361EA" w:rsidRPr="0034789B" w:rsidRDefault="006361EA" w:rsidP="00E96369">
      <w:pPr>
        <w:rPr>
          <w:lang w:val="en-GB"/>
        </w:rPr>
      </w:pPr>
    </w:p>
    <w:p w:rsidR="00B96FA8" w:rsidRPr="0034789B" w:rsidRDefault="00B96FA8" w:rsidP="00E96369">
      <w:pPr>
        <w:rPr>
          <w:lang w:val="en-GB"/>
        </w:rPr>
      </w:pPr>
    </w:p>
    <w:p w:rsidR="00B96FA8" w:rsidRPr="0034789B" w:rsidRDefault="00B96FA8" w:rsidP="00E96369">
      <w:pPr>
        <w:rPr>
          <w:lang w:val="en-GB"/>
        </w:rPr>
      </w:pPr>
    </w:p>
    <w:p w:rsidR="00B96FA8" w:rsidRPr="0034789B" w:rsidRDefault="00853CD1" w:rsidP="00853CD1">
      <w:pPr>
        <w:jc w:val="center"/>
        <w:rPr>
          <w:lang w:val="en-GB"/>
        </w:rPr>
      </w:pPr>
      <w:r w:rsidRPr="0034789B">
        <w:rPr>
          <w:noProof/>
        </w:rPr>
        <w:drawing>
          <wp:inline distT="0" distB="0" distL="0" distR="0" wp14:anchorId="6C1B7593" wp14:editId="747A6D8D">
            <wp:extent cx="5522247" cy="2383449"/>
            <wp:effectExtent l="0" t="0" r="2540" b="0"/>
            <wp:docPr id="387" name="Imag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7922" cy="2385898"/>
                    </a:xfrm>
                    <a:prstGeom prst="rect">
                      <a:avLst/>
                    </a:prstGeom>
                    <a:noFill/>
                  </pic:spPr>
                </pic:pic>
              </a:graphicData>
            </a:graphic>
          </wp:inline>
        </w:drawing>
      </w:r>
    </w:p>
    <w:p w:rsidR="00B96FA8" w:rsidRPr="0034789B" w:rsidRDefault="00B96FA8" w:rsidP="00E96369">
      <w:pPr>
        <w:rPr>
          <w:lang w:val="en-GB"/>
        </w:rPr>
      </w:pPr>
    </w:p>
    <w:p w:rsidR="00B96FA8" w:rsidRPr="0034789B" w:rsidRDefault="00B96FA8" w:rsidP="00E96369">
      <w:pPr>
        <w:rPr>
          <w:lang w:val="en-GB"/>
        </w:rPr>
      </w:pPr>
    </w:p>
    <w:p w:rsidR="00B96FA8" w:rsidRPr="0034789B" w:rsidRDefault="00B96FA8" w:rsidP="00E96369">
      <w:pPr>
        <w:rPr>
          <w:lang w:val="en-GB"/>
        </w:rPr>
      </w:pPr>
    </w:p>
    <w:p w:rsidR="003752E8" w:rsidRPr="0034789B" w:rsidRDefault="003752E8" w:rsidP="003752E8">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7.1</w:t>
      </w:r>
      <w:r w:rsidRPr="0034789B">
        <w:rPr>
          <w:b/>
          <w:bCs/>
          <w:smallCaps/>
          <w:u w:val="single"/>
          <w:lang w:val="en-GB"/>
        </w:rPr>
        <w:tab/>
        <w:t>Dilution of test sera and of control sera</w:t>
      </w:r>
    </w:p>
    <w:p w:rsidR="00B96FA8" w:rsidRPr="0034789B" w:rsidRDefault="003752E8" w:rsidP="00B96FA8">
      <w:pPr>
        <w:pStyle w:val="Listecontinue"/>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Prepare the 1/5 dilution in VB</w:t>
      </w:r>
      <w:r w:rsidR="00B96FA8" w:rsidRPr="0034789B">
        <w:rPr>
          <w:rFonts w:ascii="Arial Narrow" w:hAnsi="Arial Narrow" w:cs="Times New Roman"/>
          <w:sz w:val="22"/>
          <w:szCs w:val="24"/>
          <w:lang w:val="en-GB"/>
        </w:rPr>
        <w:t xml:space="preserve"> of each test and control</w:t>
      </w:r>
      <w:r w:rsidR="00B35D1E" w:rsidRPr="0034789B">
        <w:rPr>
          <w:rFonts w:ascii="Arial Narrow" w:hAnsi="Arial Narrow" w:cs="Times New Roman"/>
          <w:sz w:val="22"/>
          <w:szCs w:val="24"/>
          <w:lang w:val="en-GB"/>
        </w:rPr>
        <w:t xml:space="preserve"> (positive and negative)</w:t>
      </w:r>
      <w:r w:rsidR="00B96FA8" w:rsidRPr="0034789B">
        <w:rPr>
          <w:rFonts w:ascii="Arial Narrow" w:hAnsi="Arial Narrow" w:cs="Times New Roman"/>
          <w:sz w:val="22"/>
          <w:szCs w:val="24"/>
          <w:lang w:val="en-GB"/>
        </w:rPr>
        <w:t xml:space="preserve"> sera </w:t>
      </w:r>
    </w:p>
    <w:p w:rsidR="003752E8" w:rsidRPr="0034789B" w:rsidRDefault="003752E8" w:rsidP="00B96FA8">
      <w:pPr>
        <w:pStyle w:val="Listecontinue"/>
        <w:pBdr>
          <w:left w:val="single" w:sz="4" w:space="4" w:color="auto"/>
        </w:pBdr>
        <w:spacing w:before="60" w:after="0" w:line="240" w:lineRule="auto"/>
        <w:ind w:left="567" w:firstLine="0"/>
        <w:rPr>
          <w:rFonts w:ascii="Arial Narrow" w:hAnsi="Arial Narrow" w:cs="Times New Roman"/>
          <w:i/>
          <w:sz w:val="22"/>
          <w:szCs w:val="24"/>
          <w:lang w:val="en-GB"/>
        </w:rPr>
      </w:pPr>
      <w:r w:rsidRPr="0034789B">
        <w:rPr>
          <w:rFonts w:ascii="Arial Narrow" w:hAnsi="Arial Narrow" w:cs="Times New Roman"/>
          <w:i/>
          <w:sz w:val="22"/>
          <w:szCs w:val="24"/>
          <w:lang w:val="en-GB"/>
        </w:rPr>
        <w:lastRenderedPageBreak/>
        <w:t>Example: 40 µL of each test and control sera in 160 µL</w:t>
      </w:r>
      <w:r w:rsidR="00B96FA8" w:rsidRPr="0034789B">
        <w:rPr>
          <w:rFonts w:ascii="Arial Narrow" w:hAnsi="Arial Narrow" w:cs="Times New Roman"/>
          <w:i/>
          <w:sz w:val="22"/>
          <w:szCs w:val="24"/>
          <w:lang w:val="en-GB"/>
        </w:rPr>
        <w:t xml:space="preserve"> of VB.</w:t>
      </w:r>
      <w:r w:rsidRPr="0034789B">
        <w:rPr>
          <w:rFonts w:ascii="Arial Narrow" w:hAnsi="Arial Narrow" w:cs="Times New Roman"/>
          <w:i/>
          <w:sz w:val="22"/>
          <w:szCs w:val="24"/>
          <w:lang w:val="en-GB"/>
        </w:rPr>
        <w:t xml:space="preserve"> </w:t>
      </w:r>
    </w:p>
    <w:p w:rsidR="003752E8" w:rsidRPr="0034789B" w:rsidRDefault="003752E8" w:rsidP="00B96FA8">
      <w:pPr>
        <w:pStyle w:val="Listecontinue"/>
        <w:spacing w:before="60" w:after="0" w:line="240" w:lineRule="auto"/>
        <w:ind w:left="567" w:firstLine="0"/>
        <w:rPr>
          <w:rFonts w:ascii="Arial Narrow" w:hAnsi="Arial Narrow" w:cs="Times New Roman"/>
          <w:sz w:val="22"/>
          <w:szCs w:val="24"/>
          <w:lang w:val="en-GB"/>
        </w:rPr>
      </w:pPr>
    </w:p>
    <w:p w:rsidR="003752E8" w:rsidRPr="0034789B" w:rsidRDefault="003752E8" w:rsidP="003752E8">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7.2</w:t>
      </w:r>
      <w:r w:rsidRPr="0034789B">
        <w:rPr>
          <w:b/>
          <w:bCs/>
          <w:smallCaps/>
          <w:u w:val="single"/>
          <w:lang w:val="en-GB"/>
        </w:rPr>
        <w:tab/>
        <w:t>Heat-inactivation of test and of control sera</w:t>
      </w:r>
    </w:p>
    <w:p w:rsidR="003752E8" w:rsidRPr="0034789B" w:rsidRDefault="003752E8" w:rsidP="00B96FA8">
      <w:pPr>
        <w:pStyle w:val="Listecontinue"/>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Diluted test and control sera are decomplemented for 30 min. in the water bath at 59 ± 1°C (for sera from horses) or at 63 ± 1°C (for sera from donkeys or mules).</w:t>
      </w:r>
    </w:p>
    <w:p w:rsidR="003752E8" w:rsidRPr="0034789B" w:rsidRDefault="003752E8" w:rsidP="003752E8">
      <w:pPr>
        <w:pStyle w:val="Listecontinue"/>
        <w:spacing w:before="60" w:after="0" w:line="240" w:lineRule="auto"/>
        <w:ind w:left="0" w:firstLine="0"/>
        <w:rPr>
          <w:rFonts w:ascii="Arial Narrow" w:hAnsi="Arial Narrow"/>
          <w:lang w:val="en-GB"/>
        </w:rPr>
      </w:pPr>
    </w:p>
    <w:p w:rsidR="009E6198" w:rsidRPr="0034789B" w:rsidRDefault="003C07AB" w:rsidP="003752E8">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w:t>
      </w:r>
      <w:r w:rsidR="003752E8" w:rsidRPr="0034789B">
        <w:rPr>
          <w:b/>
          <w:bCs/>
          <w:smallCaps/>
          <w:u w:val="single"/>
          <w:lang w:val="en-GB"/>
        </w:rPr>
        <w:t>.3</w:t>
      </w:r>
      <w:r w:rsidR="009E6198" w:rsidRPr="0034789B">
        <w:rPr>
          <w:b/>
          <w:bCs/>
          <w:smallCaps/>
          <w:u w:val="single"/>
          <w:lang w:val="en-GB"/>
        </w:rPr>
        <w:tab/>
        <w:t>Dilution of inactivated test and control sera</w:t>
      </w:r>
    </w:p>
    <w:p w:rsidR="009E6198" w:rsidRPr="0034789B" w:rsidRDefault="009E6198" w:rsidP="00E075EF">
      <w:pPr>
        <w:pStyle w:val="Listecontinue"/>
        <w:widowControl/>
        <w:numPr>
          <w:ilvl w:val="0"/>
          <w:numId w:val="35"/>
        </w:numPr>
        <w:tabs>
          <w:tab w:val="clear" w:pos="283"/>
          <w:tab w:val="clear" w:pos="567"/>
          <w:tab w:val="clear" w:pos="850"/>
        </w:tabs>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For each test sera, 25 µ</w:t>
      </w:r>
      <w:r w:rsidR="003752E8" w:rsidRPr="0034789B">
        <w:rPr>
          <w:rFonts w:ascii="Arial Narrow" w:hAnsi="Arial Narrow" w:cs="Times New Roman"/>
          <w:sz w:val="22"/>
          <w:szCs w:val="24"/>
          <w:lang w:val="en-GB"/>
        </w:rPr>
        <w:t>L</w:t>
      </w:r>
      <w:r w:rsidRPr="0034789B">
        <w:rPr>
          <w:rFonts w:ascii="Arial Narrow" w:hAnsi="Arial Narrow" w:cs="Times New Roman"/>
          <w:sz w:val="22"/>
          <w:szCs w:val="24"/>
          <w:lang w:val="en-GB"/>
        </w:rPr>
        <w:t xml:space="preserve"> of this inactivated 1/5 dilution are placed in the well of the first, second, third and fourth rows of a plate. The first and the second row are an anti-complementary control for each serum. </w:t>
      </w:r>
    </w:p>
    <w:p w:rsidR="009E6198" w:rsidRPr="0034789B" w:rsidRDefault="009E6198" w:rsidP="003752E8">
      <w:pPr>
        <w:pStyle w:val="Listecontinue"/>
        <w:widowControl/>
        <w:numPr>
          <w:ilvl w:val="0"/>
          <w:numId w:val="35"/>
        </w:numPr>
        <w:tabs>
          <w:tab w:val="clear" w:pos="283"/>
          <w:tab w:val="clear" w:pos="567"/>
          <w:tab w:val="clear" w:pos="850"/>
        </w:tabs>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Volumes of 25 µ</w:t>
      </w:r>
      <w:r w:rsidR="00B96FA8" w:rsidRPr="0034789B">
        <w:rPr>
          <w:rFonts w:ascii="Arial Narrow" w:hAnsi="Arial Narrow" w:cs="Times New Roman"/>
          <w:sz w:val="22"/>
          <w:szCs w:val="24"/>
          <w:lang w:val="en-GB"/>
        </w:rPr>
        <w:t>L</w:t>
      </w:r>
      <w:r w:rsidR="006D0AA2" w:rsidRPr="0034789B">
        <w:rPr>
          <w:rFonts w:ascii="Arial Narrow" w:hAnsi="Arial Narrow" w:cs="Times New Roman"/>
          <w:sz w:val="22"/>
          <w:szCs w:val="24"/>
          <w:lang w:val="en-GB"/>
        </w:rPr>
        <w:t xml:space="preserve"> of VB</w:t>
      </w:r>
      <w:r w:rsidRPr="0034789B">
        <w:rPr>
          <w:rFonts w:ascii="Arial Narrow" w:hAnsi="Arial Narrow" w:cs="Times New Roman"/>
          <w:sz w:val="22"/>
          <w:szCs w:val="24"/>
          <w:lang w:val="en-GB"/>
        </w:rPr>
        <w:t xml:space="preserve"> are added to the wells of the first and second row (anti-complementary controls) to compensate for lack of antigen.</w:t>
      </w:r>
    </w:p>
    <w:p w:rsidR="009E6198" w:rsidRPr="0034789B" w:rsidRDefault="009E6198" w:rsidP="003752E8">
      <w:pPr>
        <w:pStyle w:val="Listecontinue"/>
        <w:widowControl/>
        <w:numPr>
          <w:ilvl w:val="0"/>
          <w:numId w:val="35"/>
        </w:numPr>
        <w:tabs>
          <w:tab w:val="clear" w:pos="283"/>
          <w:tab w:val="clear" w:pos="567"/>
          <w:tab w:val="clear" w:pos="850"/>
        </w:tabs>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Volumes of 25 µ</w:t>
      </w:r>
      <w:r w:rsidR="00B96FA8" w:rsidRPr="0034789B">
        <w:rPr>
          <w:rFonts w:ascii="Arial Narrow" w:hAnsi="Arial Narrow" w:cs="Times New Roman"/>
          <w:sz w:val="22"/>
          <w:szCs w:val="24"/>
          <w:lang w:val="en-GB"/>
        </w:rPr>
        <w:t xml:space="preserve">L </w:t>
      </w:r>
      <w:r w:rsidR="006D0AA2" w:rsidRPr="0034789B">
        <w:rPr>
          <w:rFonts w:ascii="Arial Narrow" w:hAnsi="Arial Narrow" w:cs="Times New Roman"/>
          <w:sz w:val="22"/>
          <w:szCs w:val="24"/>
          <w:lang w:val="en-GB"/>
        </w:rPr>
        <w:t>of VB</w:t>
      </w:r>
      <w:r w:rsidRPr="0034789B">
        <w:rPr>
          <w:rFonts w:ascii="Arial Narrow" w:hAnsi="Arial Narrow" w:cs="Times New Roman"/>
          <w:sz w:val="22"/>
          <w:szCs w:val="24"/>
          <w:lang w:val="en-GB"/>
        </w:rPr>
        <w:t xml:space="preserve"> are added to the wells of the second row then of the </w:t>
      </w:r>
      <w:r w:rsidR="00B96FA8" w:rsidRPr="0034789B">
        <w:rPr>
          <w:rFonts w:ascii="Arial Narrow" w:hAnsi="Arial Narrow" w:cs="Times New Roman"/>
          <w:sz w:val="22"/>
          <w:szCs w:val="24"/>
          <w:lang w:val="en-GB"/>
        </w:rPr>
        <w:t>fourth to the eighth row</w:t>
      </w:r>
      <w:r w:rsidRPr="0034789B">
        <w:rPr>
          <w:rFonts w:ascii="Arial Narrow" w:hAnsi="Arial Narrow" w:cs="Times New Roman"/>
          <w:sz w:val="22"/>
          <w:szCs w:val="24"/>
          <w:lang w:val="en-GB"/>
        </w:rPr>
        <w:t xml:space="preserve">. </w:t>
      </w:r>
    </w:p>
    <w:p w:rsidR="009E6198" w:rsidRPr="0034789B" w:rsidRDefault="009E6198" w:rsidP="003752E8">
      <w:pPr>
        <w:pStyle w:val="Listecontinue"/>
        <w:widowControl/>
        <w:numPr>
          <w:ilvl w:val="0"/>
          <w:numId w:val="35"/>
        </w:numPr>
        <w:tabs>
          <w:tab w:val="clear" w:pos="283"/>
          <w:tab w:val="clear" w:pos="567"/>
          <w:tab w:val="clear" w:pos="850"/>
        </w:tabs>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Serial doubling dilutions are</w:t>
      </w:r>
      <w:r w:rsidR="00B96FA8" w:rsidRPr="0034789B">
        <w:rPr>
          <w:rFonts w:ascii="Arial Narrow" w:hAnsi="Arial Narrow" w:cs="Times New Roman"/>
          <w:sz w:val="22"/>
          <w:szCs w:val="24"/>
          <w:lang w:val="en-GB"/>
        </w:rPr>
        <w:t xml:space="preserve"> then made by transferring 25 µL</w:t>
      </w:r>
      <w:r w:rsidRPr="0034789B">
        <w:rPr>
          <w:rFonts w:ascii="Arial Narrow" w:hAnsi="Arial Narrow" w:cs="Times New Roman"/>
          <w:sz w:val="22"/>
          <w:szCs w:val="24"/>
          <w:lang w:val="en-GB"/>
        </w:rPr>
        <w:t xml:space="preserve"> volumes of serum from the fourth row onwards; 25 µ</w:t>
      </w:r>
      <w:r w:rsidR="00B96FA8" w:rsidRPr="0034789B">
        <w:rPr>
          <w:rFonts w:ascii="Arial Narrow" w:hAnsi="Arial Narrow" w:cs="Times New Roman"/>
          <w:sz w:val="22"/>
          <w:szCs w:val="24"/>
          <w:lang w:val="en-GB"/>
        </w:rPr>
        <w:t>L</w:t>
      </w:r>
      <w:r w:rsidRPr="0034789B">
        <w:rPr>
          <w:rFonts w:ascii="Arial Narrow" w:hAnsi="Arial Narrow" w:cs="Times New Roman"/>
          <w:sz w:val="22"/>
          <w:szCs w:val="24"/>
          <w:lang w:val="en-GB"/>
        </w:rPr>
        <w:t xml:space="preserve"> of the resulting mixture in the second and last row are discarded.</w:t>
      </w:r>
    </w:p>
    <w:p w:rsidR="009E6198" w:rsidRPr="0034789B" w:rsidRDefault="00B96FA8" w:rsidP="003752E8">
      <w:pPr>
        <w:pStyle w:val="Listecontinue"/>
        <w:widowControl/>
        <w:numPr>
          <w:ilvl w:val="0"/>
          <w:numId w:val="35"/>
        </w:numPr>
        <w:tabs>
          <w:tab w:val="clear" w:pos="283"/>
          <w:tab w:val="clear" w:pos="567"/>
          <w:tab w:val="clear" w:pos="850"/>
        </w:tabs>
        <w:spacing w:before="60" w:after="0" w:line="240" w:lineRule="auto"/>
        <w:ind w:left="567" w:firstLine="0"/>
        <w:rPr>
          <w:rFonts w:ascii="Arial Narrow" w:hAnsi="Arial Narrow" w:cs="Times New Roman"/>
          <w:sz w:val="22"/>
          <w:szCs w:val="24"/>
          <w:lang w:val="en-GB"/>
        </w:rPr>
      </w:pPr>
      <w:r w:rsidRPr="0034789B">
        <w:rPr>
          <w:rFonts w:ascii="Arial Narrow" w:hAnsi="Arial Narrow" w:cs="Times New Roman"/>
          <w:sz w:val="22"/>
          <w:szCs w:val="24"/>
          <w:lang w:val="en-GB"/>
        </w:rPr>
        <w:t>S</w:t>
      </w:r>
      <w:r w:rsidR="009E6198" w:rsidRPr="0034789B">
        <w:rPr>
          <w:rFonts w:ascii="Arial Narrow" w:hAnsi="Arial Narrow" w:cs="Times New Roman"/>
          <w:sz w:val="22"/>
          <w:szCs w:val="24"/>
          <w:lang w:val="en-GB"/>
        </w:rPr>
        <w:t xml:space="preserve">ame </w:t>
      </w:r>
      <w:r w:rsidRPr="0034789B">
        <w:rPr>
          <w:rFonts w:ascii="Arial Narrow" w:hAnsi="Arial Narrow" w:cs="Times New Roman"/>
          <w:sz w:val="22"/>
          <w:szCs w:val="24"/>
          <w:lang w:val="en-GB"/>
        </w:rPr>
        <w:t xml:space="preserve">procedure </w:t>
      </w:r>
      <w:r w:rsidR="009E6198" w:rsidRPr="0034789B">
        <w:rPr>
          <w:rFonts w:ascii="Arial Narrow" w:hAnsi="Arial Narrow" w:cs="Times New Roman"/>
          <w:sz w:val="22"/>
          <w:szCs w:val="24"/>
          <w:lang w:val="en-GB"/>
        </w:rPr>
        <w:t xml:space="preserve">for the positive and negative control </w:t>
      </w:r>
      <w:r w:rsidRPr="0034789B">
        <w:rPr>
          <w:rFonts w:ascii="Arial Narrow" w:hAnsi="Arial Narrow" w:cs="Times New Roman"/>
          <w:sz w:val="22"/>
          <w:szCs w:val="24"/>
          <w:lang w:val="en-GB"/>
        </w:rPr>
        <w:t>sera</w:t>
      </w:r>
      <w:r w:rsidR="009E6198" w:rsidRPr="0034789B">
        <w:rPr>
          <w:rFonts w:ascii="Arial Narrow" w:hAnsi="Arial Narrow" w:cs="Times New Roman"/>
          <w:sz w:val="22"/>
          <w:szCs w:val="24"/>
          <w:lang w:val="en-GB"/>
        </w:rPr>
        <w:t xml:space="preserve"> </w:t>
      </w:r>
    </w:p>
    <w:p w:rsidR="006D0AA2" w:rsidRPr="0034789B" w:rsidRDefault="006D0AA2" w:rsidP="006D0AA2">
      <w:pPr>
        <w:pStyle w:val="Listecontinue"/>
        <w:widowControl/>
        <w:tabs>
          <w:tab w:val="clear" w:pos="283"/>
          <w:tab w:val="clear" w:pos="567"/>
          <w:tab w:val="clear" w:pos="850"/>
        </w:tabs>
        <w:spacing w:before="60" w:after="0" w:line="240" w:lineRule="auto"/>
        <w:ind w:left="567" w:firstLine="0"/>
        <w:rPr>
          <w:rFonts w:ascii="Arial Narrow" w:hAnsi="Arial Narrow" w:cs="Times New Roman"/>
          <w:sz w:val="22"/>
          <w:szCs w:val="24"/>
          <w:lang w:val="en-GB"/>
        </w:rPr>
      </w:pPr>
    </w:p>
    <w:p w:rsidR="009E6198" w:rsidRPr="0034789B" w:rsidRDefault="003C07AB" w:rsidP="006D0AA2">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w:t>
      </w:r>
      <w:r w:rsidR="009E6198" w:rsidRPr="0034789B">
        <w:rPr>
          <w:b/>
          <w:bCs/>
          <w:smallCaps/>
          <w:u w:val="single"/>
          <w:lang w:val="en-GB"/>
        </w:rPr>
        <w:t>.</w:t>
      </w:r>
      <w:r w:rsidR="006D0AA2" w:rsidRPr="0034789B">
        <w:rPr>
          <w:b/>
          <w:bCs/>
          <w:smallCaps/>
          <w:u w:val="single"/>
          <w:lang w:val="en-GB"/>
        </w:rPr>
        <w:t>4</w:t>
      </w:r>
      <w:r w:rsidR="009E6198" w:rsidRPr="0034789B">
        <w:rPr>
          <w:b/>
          <w:bCs/>
          <w:smallCaps/>
          <w:u w:val="single"/>
          <w:lang w:val="en-GB"/>
        </w:rPr>
        <w:tab/>
        <w:t>Distribution of the antigen, the buffer and of the complement</w:t>
      </w:r>
    </w:p>
    <w:tbl>
      <w:tblPr>
        <w:tblW w:w="0" w:type="auto"/>
        <w:jc w:val="center"/>
        <w:tblLayout w:type="fixed"/>
        <w:tblCellMar>
          <w:left w:w="0" w:type="dxa"/>
          <w:right w:w="0" w:type="dxa"/>
        </w:tblCellMar>
        <w:tblLook w:val="0000" w:firstRow="0" w:lastRow="0" w:firstColumn="0" w:lastColumn="0" w:noHBand="0" w:noVBand="0"/>
      </w:tblPr>
      <w:tblGrid>
        <w:gridCol w:w="3489"/>
        <w:gridCol w:w="1184"/>
        <w:gridCol w:w="1123"/>
        <w:gridCol w:w="1714"/>
        <w:gridCol w:w="1166"/>
      </w:tblGrid>
      <w:tr w:rsidR="009E6198" w:rsidRPr="0034789B" w:rsidTr="00E075EF">
        <w:trPr>
          <w:trHeight w:val="440"/>
          <w:jc w:val="center"/>
        </w:trPr>
        <w:tc>
          <w:tcPr>
            <w:tcW w:w="3489" w:type="dxa"/>
            <w:tcBorders>
              <w:top w:val="single" w:sz="6" w:space="0" w:color="auto"/>
              <w:left w:val="single" w:sz="6" w:space="0" w:color="auto"/>
              <w:bottom w:val="single" w:sz="6" w:space="0" w:color="auto"/>
              <w:right w:val="single" w:sz="6" w:space="0" w:color="auto"/>
            </w:tcBorders>
          </w:tcPr>
          <w:p w:rsidR="009E6198" w:rsidRPr="0034789B" w:rsidRDefault="009E6198" w:rsidP="00E075EF">
            <w:pPr>
              <w:pStyle w:val="Tabletext9"/>
              <w:keepNext/>
              <w:widowControl/>
              <w:spacing w:before="60" w:after="60" w:line="240" w:lineRule="auto"/>
              <w:rPr>
                <w:rFonts w:ascii="Arial Narrow" w:hAnsi="Arial Narrow"/>
                <w:sz w:val="22"/>
                <w:szCs w:val="22"/>
                <w:lang w:val="en-GB"/>
              </w:rPr>
            </w:pPr>
          </w:p>
        </w:tc>
        <w:tc>
          <w:tcPr>
            <w:tcW w:w="1184" w:type="dxa"/>
            <w:tcBorders>
              <w:top w:val="single" w:sz="6" w:space="0" w:color="auto"/>
              <w:bottom w:val="single" w:sz="6" w:space="0" w:color="auto"/>
              <w:right w:val="single" w:sz="6" w:space="0" w:color="auto"/>
            </w:tcBorders>
            <w:vAlign w:val="center"/>
          </w:tcPr>
          <w:p w:rsidR="009E6198" w:rsidRPr="0034789B" w:rsidRDefault="009E6198" w:rsidP="00E075EF">
            <w:pPr>
              <w:pStyle w:val="Tabletext9"/>
              <w:keepNext/>
              <w:widowControl/>
              <w:spacing w:before="60" w:after="60" w:line="240" w:lineRule="auto"/>
              <w:ind w:left="120" w:right="120"/>
              <w:jc w:val="center"/>
              <w:rPr>
                <w:rFonts w:ascii="Arial Narrow" w:hAnsi="Arial Narrow"/>
                <w:b/>
                <w:bCs/>
                <w:sz w:val="22"/>
                <w:szCs w:val="22"/>
                <w:lang w:val="en-GB"/>
              </w:rPr>
            </w:pPr>
            <w:r w:rsidRPr="0034789B">
              <w:rPr>
                <w:rFonts w:ascii="Arial Narrow" w:hAnsi="Arial Narrow"/>
                <w:b/>
                <w:bCs/>
                <w:sz w:val="22"/>
                <w:szCs w:val="22"/>
                <w:lang w:val="en-GB"/>
              </w:rPr>
              <w:t>Diluted serum</w:t>
            </w:r>
          </w:p>
        </w:tc>
        <w:tc>
          <w:tcPr>
            <w:tcW w:w="1123" w:type="dxa"/>
            <w:tcBorders>
              <w:top w:val="single" w:sz="6" w:space="0" w:color="auto"/>
              <w:bottom w:val="single" w:sz="6" w:space="0" w:color="auto"/>
              <w:right w:val="single" w:sz="6" w:space="0" w:color="auto"/>
            </w:tcBorders>
            <w:vAlign w:val="center"/>
          </w:tcPr>
          <w:p w:rsidR="009E6198" w:rsidRPr="0034789B" w:rsidRDefault="009E6198" w:rsidP="00E075EF">
            <w:pPr>
              <w:pStyle w:val="Tabletext9"/>
              <w:keepNext/>
              <w:widowControl/>
              <w:spacing w:before="60" w:after="60" w:line="240" w:lineRule="auto"/>
              <w:ind w:left="120" w:right="120"/>
              <w:jc w:val="center"/>
              <w:rPr>
                <w:rFonts w:ascii="Arial Narrow" w:hAnsi="Arial Narrow"/>
                <w:b/>
                <w:bCs/>
                <w:sz w:val="22"/>
                <w:szCs w:val="22"/>
                <w:lang w:val="en-GB"/>
              </w:rPr>
            </w:pPr>
            <w:r w:rsidRPr="0034789B">
              <w:rPr>
                <w:rFonts w:ascii="Arial Narrow" w:hAnsi="Arial Narrow"/>
                <w:b/>
                <w:bCs/>
                <w:sz w:val="22"/>
                <w:szCs w:val="22"/>
                <w:lang w:val="en-GB"/>
              </w:rPr>
              <w:t>VB</w:t>
            </w:r>
          </w:p>
        </w:tc>
        <w:tc>
          <w:tcPr>
            <w:tcW w:w="1714" w:type="dxa"/>
            <w:tcBorders>
              <w:top w:val="single" w:sz="6" w:space="0" w:color="auto"/>
              <w:bottom w:val="single" w:sz="6" w:space="0" w:color="auto"/>
              <w:right w:val="single" w:sz="6" w:space="0" w:color="auto"/>
            </w:tcBorders>
            <w:vAlign w:val="center"/>
          </w:tcPr>
          <w:p w:rsidR="009E6198" w:rsidRPr="0034789B" w:rsidRDefault="009E6198" w:rsidP="00E075EF">
            <w:pPr>
              <w:pStyle w:val="Tabletext9"/>
              <w:keepNext/>
              <w:widowControl/>
              <w:spacing w:before="60" w:after="60" w:line="240" w:lineRule="auto"/>
              <w:ind w:left="120" w:right="120"/>
              <w:jc w:val="center"/>
              <w:rPr>
                <w:rFonts w:ascii="Arial Narrow" w:hAnsi="Arial Narrow"/>
                <w:b/>
                <w:bCs/>
                <w:sz w:val="22"/>
                <w:szCs w:val="22"/>
                <w:lang w:val="en-GB"/>
              </w:rPr>
            </w:pPr>
            <w:r w:rsidRPr="0034789B">
              <w:rPr>
                <w:rFonts w:ascii="Arial Narrow" w:hAnsi="Arial Narrow"/>
                <w:b/>
                <w:bCs/>
                <w:sz w:val="22"/>
                <w:szCs w:val="22"/>
                <w:lang w:val="en-GB"/>
              </w:rPr>
              <w:t>Diluted antigen</w:t>
            </w:r>
          </w:p>
        </w:tc>
        <w:tc>
          <w:tcPr>
            <w:tcW w:w="1166" w:type="dxa"/>
            <w:tcBorders>
              <w:top w:val="single" w:sz="6" w:space="0" w:color="auto"/>
              <w:bottom w:val="single" w:sz="6" w:space="0" w:color="auto"/>
              <w:right w:val="single" w:sz="6" w:space="0" w:color="auto"/>
            </w:tcBorders>
            <w:vAlign w:val="center"/>
          </w:tcPr>
          <w:p w:rsidR="009E6198" w:rsidRPr="0034789B" w:rsidRDefault="006B0F98" w:rsidP="00E075EF">
            <w:pPr>
              <w:pStyle w:val="Tabletext9"/>
              <w:keepNext/>
              <w:widowControl/>
              <w:spacing w:before="60" w:after="60" w:line="240" w:lineRule="auto"/>
              <w:ind w:left="120" w:right="120"/>
              <w:jc w:val="center"/>
              <w:rPr>
                <w:rFonts w:ascii="Arial Narrow" w:hAnsi="Arial Narrow"/>
                <w:b/>
                <w:bCs/>
                <w:sz w:val="22"/>
                <w:szCs w:val="22"/>
                <w:vertAlign w:val="subscript"/>
                <w:lang w:val="en-GB"/>
              </w:rPr>
            </w:pPr>
            <w:r w:rsidRPr="0034789B">
              <w:rPr>
                <w:rFonts w:ascii="Arial Narrow" w:hAnsi="Arial Narrow"/>
                <w:b/>
                <w:bCs/>
                <w:sz w:val="22"/>
                <w:szCs w:val="22"/>
                <w:lang w:val="en-GB"/>
              </w:rPr>
              <w:t xml:space="preserve">C </w:t>
            </w:r>
            <w:r w:rsidRPr="0034789B">
              <w:rPr>
                <w:rFonts w:ascii="Arial Narrow" w:hAnsi="Arial Narrow"/>
                <w:bCs/>
                <w:sz w:val="22"/>
                <w:szCs w:val="22"/>
                <w:lang w:val="en-GB"/>
              </w:rPr>
              <w:t xml:space="preserve">(5 </w:t>
            </w:r>
            <w:r w:rsidR="009E6198" w:rsidRPr="0034789B">
              <w:rPr>
                <w:rFonts w:ascii="Arial Narrow" w:hAnsi="Arial Narrow"/>
                <w:bCs/>
                <w:sz w:val="22"/>
                <w:szCs w:val="22"/>
                <w:lang w:val="en-GB"/>
              </w:rPr>
              <w:t>H</w:t>
            </w:r>
            <w:r w:rsidR="009E6198" w:rsidRPr="0034789B">
              <w:rPr>
                <w:rFonts w:ascii="Arial Narrow" w:hAnsi="Arial Narrow"/>
                <w:bCs/>
                <w:sz w:val="22"/>
                <w:szCs w:val="22"/>
                <w:vertAlign w:val="subscript"/>
                <w:lang w:val="en-GB"/>
              </w:rPr>
              <w:t>50</w:t>
            </w:r>
            <w:r w:rsidRPr="0034789B">
              <w:rPr>
                <w:rFonts w:ascii="Arial Narrow" w:hAnsi="Arial Narrow"/>
                <w:bCs/>
                <w:sz w:val="22"/>
                <w:szCs w:val="22"/>
                <w:lang w:val="en-GB"/>
              </w:rPr>
              <w:t>)</w:t>
            </w:r>
          </w:p>
        </w:tc>
      </w:tr>
      <w:tr w:rsidR="009E6198" w:rsidRPr="0034789B" w:rsidTr="00E075EF">
        <w:trPr>
          <w:trHeight w:val="440"/>
          <w:jc w:val="center"/>
        </w:trPr>
        <w:tc>
          <w:tcPr>
            <w:tcW w:w="3489" w:type="dxa"/>
            <w:tcBorders>
              <w:left w:val="single" w:sz="6" w:space="0" w:color="auto"/>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19" w:right="119"/>
              <w:rPr>
                <w:rFonts w:ascii="Arial Narrow" w:hAnsi="Arial Narrow"/>
                <w:b/>
                <w:bCs/>
                <w:sz w:val="22"/>
                <w:szCs w:val="22"/>
                <w:lang w:val="en-GB"/>
              </w:rPr>
            </w:pPr>
            <w:r w:rsidRPr="0034789B">
              <w:rPr>
                <w:rFonts w:ascii="Arial Narrow" w:hAnsi="Arial Narrow"/>
                <w:b/>
                <w:bCs/>
                <w:sz w:val="22"/>
                <w:szCs w:val="22"/>
                <w:lang w:val="en-GB"/>
              </w:rPr>
              <w:t xml:space="preserve">Anti-complementary control wells </w:t>
            </w:r>
            <w:r w:rsidRPr="0034789B">
              <w:rPr>
                <w:rFonts w:ascii="Arial Narrow" w:hAnsi="Arial Narrow"/>
                <w:bCs/>
                <w:sz w:val="22"/>
                <w:szCs w:val="22"/>
                <w:lang w:val="en-GB"/>
              </w:rPr>
              <w:t>(dilutions 1/5 and 1/10)</w:t>
            </w:r>
          </w:p>
        </w:tc>
        <w:tc>
          <w:tcPr>
            <w:tcW w:w="1184"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c>
          <w:tcPr>
            <w:tcW w:w="1123"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c>
          <w:tcPr>
            <w:tcW w:w="1714" w:type="dxa"/>
            <w:tcBorders>
              <w:bottom w:val="single" w:sz="6" w:space="0" w:color="auto"/>
              <w:right w:val="single" w:sz="6" w:space="0" w:color="auto"/>
            </w:tcBorders>
          </w:tcPr>
          <w:p w:rsidR="009E6198" w:rsidRPr="0034789B" w:rsidRDefault="009E6198" w:rsidP="00E075EF">
            <w:pPr>
              <w:pStyle w:val="Tabletext9"/>
              <w:keepNext/>
              <w:widowControl/>
              <w:spacing w:before="60" w:after="60" w:line="240" w:lineRule="auto"/>
              <w:jc w:val="center"/>
              <w:rPr>
                <w:rFonts w:ascii="Arial Narrow" w:hAnsi="Arial Narrow"/>
                <w:sz w:val="22"/>
                <w:szCs w:val="22"/>
                <w:lang w:val="en-GB"/>
              </w:rPr>
            </w:pPr>
            <w:r w:rsidRPr="0034789B">
              <w:rPr>
                <w:rFonts w:ascii="Arial Narrow" w:hAnsi="Arial Narrow"/>
                <w:sz w:val="22"/>
                <w:szCs w:val="22"/>
                <w:lang w:val="en-GB"/>
              </w:rPr>
              <w:t>—</w:t>
            </w:r>
          </w:p>
        </w:tc>
        <w:tc>
          <w:tcPr>
            <w:tcW w:w="1166"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r>
      <w:tr w:rsidR="009E6198" w:rsidRPr="0034789B" w:rsidTr="00E075EF">
        <w:trPr>
          <w:trHeight w:val="440"/>
          <w:jc w:val="center"/>
        </w:trPr>
        <w:tc>
          <w:tcPr>
            <w:tcW w:w="3489" w:type="dxa"/>
            <w:tcBorders>
              <w:left w:val="single" w:sz="6" w:space="0" w:color="auto"/>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rPr>
                <w:rFonts w:ascii="Arial Narrow" w:hAnsi="Arial Narrow"/>
                <w:b/>
                <w:bCs/>
                <w:sz w:val="22"/>
                <w:szCs w:val="22"/>
                <w:lang w:val="en-GB"/>
              </w:rPr>
            </w:pPr>
            <w:r w:rsidRPr="0034789B">
              <w:rPr>
                <w:rFonts w:ascii="Arial Narrow" w:hAnsi="Arial Narrow"/>
                <w:b/>
                <w:bCs/>
                <w:sz w:val="22"/>
                <w:szCs w:val="22"/>
                <w:lang w:val="en-GB"/>
              </w:rPr>
              <w:t xml:space="preserve">Test wells </w:t>
            </w:r>
          </w:p>
          <w:p w:rsidR="009E6198" w:rsidRPr="0034789B" w:rsidRDefault="009E6198" w:rsidP="00E075EF">
            <w:pPr>
              <w:pStyle w:val="Tabletext9"/>
              <w:keepNext/>
              <w:widowControl/>
              <w:spacing w:before="60" w:after="60" w:line="240" w:lineRule="auto"/>
              <w:ind w:left="120" w:right="120"/>
              <w:rPr>
                <w:rFonts w:ascii="Arial Narrow" w:hAnsi="Arial Narrow"/>
                <w:b/>
                <w:bCs/>
                <w:sz w:val="22"/>
                <w:szCs w:val="22"/>
                <w:lang w:val="en-GB"/>
              </w:rPr>
            </w:pPr>
            <w:r w:rsidRPr="0034789B">
              <w:rPr>
                <w:rFonts w:ascii="Arial Narrow" w:hAnsi="Arial Narrow"/>
                <w:bCs/>
                <w:sz w:val="22"/>
                <w:szCs w:val="22"/>
                <w:lang w:val="en-GB"/>
              </w:rPr>
              <w:t>(dilutions 1/5 to 1/160)</w:t>
            </w:r>
          </w:p>
        </w:tc>
        <w:tc>
          <w:tcPr>
            <w:tcW w:w="1184"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c>
          <w:tcPr>
            <w:tcW w:w="1123" w:type="dxa"/>
            <w:tcBorders>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w:t>
            </w:r>
          </w:p>
        </w:tc>
        <w:tc>
          <w:tcPr>
            <w:tcW w:w="1714"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c>
          <w:tcPr>
            <w:tcW w:w="1166"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r>
    </w:tbl>
    <w:p w:rsidR="006D0AA2" w:rsidRPr="0034789B" w:rsidRDefault="006D0AA2" w:rsidP="006D0AA2">
      <w:pPr>
        <w:widowControl w:val="0"/>
        <w:tabs>
          <w:tab w:val="left" w:pos="567"/>
        </w:tabs>
        <w:autoSpaceDE w:val="0"/>
        <w:autoSpaceDN w:val="0"/>
        <w:adjustRightInd w:val="0"/>
        <w:spacing w:after="80"/>
        <w:rPr>
          <w:b/>
          <w:bCs/>
          <w:smallCaps/>
          <w:u w:val="single"/>
          <w:lang w:val="en-GB"/>
        </w:rPr>
      </w:pPr>
    </w:p>
    <w:p w:rsidR="009E6198" w:rsidRPr="0034789B" w:rsidRDefault="003C07AB" w:rsidP="006D0AA2">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w:t>
      </w:r>
      <w:r w:rsidR="009E6198" w:rsidRPr="0034789B">
        <w:rPr>
          <w:b/>
          <w:bCs/>
          <w:smallCaps/>
          <w:u w:val="single"/>
          <w:lang w:val="en-GB"/>
        </w:rPr>
        <w:t>.1.</w:t>
      </w:r>
      <w:r w:rsidRPr="0034789B">
        <w:rPr>
          <w:b/>
          <w:bCs/>
          <w:smallCaps/>
          <w:u w:val="single"/>
          <w:lang w:val="en-GB"/>
        </w:rPr>
        <w:t>3</w:t>
      </w:r>
      <w:r w:rsidR="009E6198" w:rsidRPr="0034789B">
        <w:rPr>
          <w:b/>
          <w:bCs/>
          <w:smallCaps/>
          <w:u w:val="single"/>
          <w:lang w:val="en-GB"/>
        </w:rPr>
        <w:tab/>
        <w:t>Preparation of controls</w:t>
      </w:r>
    </w:p>
    <w:tbl>
      <w:tblPr>
        <w:tblW w:w="0" w:type="auto"/>
        <w:jc w:val="center"/>
        <w:tblLayout w:type="fixed"/>
        <w:tblCellMar>
          <w:left w:w="0" w:type="dxa"/>
          <w:right w:w="0" w:type="dxa"/>
        </w:tblCellMar>
        <w:tblLook w:val="0000" w:firstRow="0" w:lastRow="0" w:firstColumn="0" w:lastColumn="0" w:noHBand="0" w:noVBand="0"/>
      </w:tblPr>
      <w:tblGrid>
        <w:gridCol w:w="2819"/>
        <w:gridCol w:w="951"/>
        <w:gridCol w:w="1821"/>
        <w:gridCol w:w="1134"/>
      </w:tblGrid>
      <w:tr w:rsidR="009E6198" w:rsidRPr="0034789B" w:rsidTr="00E075EF">
        <w:trPr>
          <w:trHeight w:val="284"/>
          <w:jc w:val="center"/>
        </w:trPr>
        <w:tc>
          <w:tcPr>
            <w:tcW w:w="2819" w:type="dxa"/>
            <w:tcBorders>
              <w:top w:val="single" w:sz="6" w:space="0" w:color="auto"/>
              <w:left w:val="single" w:sz="6" w:space="0" w:color="auto"/>
              <w:bottom w:val="single" w:sz="6" w:space="0" w:color="auto"/>
              <w:right w:val="single" w:sz="6" w:space="0" w:color="auto"/>
            </w:tcBorders>
          </w:tcPr>
          <w:p w:rsidR="009E6198" w:rsidRPr="0034789B" w:rsidRDefault="009E6198" w:rsidP="00E075EF">
            <w:pPr>
              <w:pStyle w:val="Tabletext9"/>
              <w:keepNext/>
              <w:widowControl/>
              <w:spacing w:before="60" w:after="60" w:line="240" w:lineRule="auto"/>
              <w:rPr>
                <w:rFonts w:ascii="Arial Narrow" w:hAnsi="Arial Narrow"/>
                <w:sz w:val="22"/>
                <w:szCs w:val="22"/>
                <w:lang w:val="en-GB"/>
              </w:rPr>
            </w:pPr>
          </w:p>
        </w:tc>
        <w:tc>
          <w:tcPr>
            <w:tcW w:w="951" w:type="dxa"/>
            <w:tcBorders>
              <w:top w:val="single" w:sz="6" w:space="0" w:color="auto"/>
              <w:bottom w:val="single" w:sz="6" w:space="0" w:color="auto"/>
              <w:right w:val="single" w:sz="6" w:space="0" w:color="auto"/>
            </w:tcBorders>
            <w:vAlign w:val="center"/>
          </w:tcPr>
          <w:p w:rsidR="009E6198" w:rsidRPr="0034789B" w:rsidRDefault="009E6198" w:rsidP="00E075EF">
            <w:pPr>
              <w:pStyle w:val="Tabletext9"/>
              <w:keepNext/>
              <w:widowControl/>
              <w:spacing w:before="60" w:after="60" w:line="240" w:lineRule="auto"/>
              <w:ind w:left="120" w:right="120"/>
              <w:jc w:val="center"/>
              <w:rPr>
                <w:rFonts w:ascii="Arial Narrow" w:hAnsi="Arial Narrow"/>
                <w:b/>
                <w:bCs/>
                <w:sz w:val="22"/>
                <w:szCs w:val="22"/>
                <w:lang w:val="en-GB"/>
              </w:rPr>
            </w:pPr>
            <w:r w:rsidRPr="0034789B">
              <w:rPr>
                <w:rFonts w:ascii="Arial Narrow" w:hAnsi="Arial Narrow"/>
                <w:b/>
                <w:bCs/>
                <w:sz w:val="22"/>
                <w:szCs w:val="22"/>
                <w:lang w:val="en-GB"/>
              </w:rPr>
              <w:t>VB</w:t>
            </w:r>
          </w:p>
        </w:tc>
        <w:tc>
          <w:tcPr>
            <w:tcW w:w="1821" w:type="dxa"/>
            <w:tcBorders>
              <w:top w:val="single" w:sz="6" w:space="0" w:color="auto"/>
              <w:bottom w:val="single" w:sz="6" w:space="0" w:color="auto"/>
              <w:right w:val="single" w:sz="6" w:space="0" w:color="auto"/>
            </w:tcBorders>
            <w:vAlign w:val="center"/>
          </w:tcPr>
          <w:p w:rsidR="009E6198" w:rsidRPr="0034789B" w:rsidRDefault="009E6198" w:rsidP="00E075EF">
            <w:pPr>
              <w:pStyle w:val="Tabletext9"/>
              <w:keepNext/>
              <w:widowControl/>
              <w:spacing w:before="60" w:after="60" w:line="240" w:lineRule="auto"/>
              <w:ind w:left="120" w:right="120"/>
              <w:jc w:val="center"/>
              <w:rPr>
                <w:rFonts w:ascii="Arial Narrow" w:hAnsi="Arial Narrow"/>
                <w:b/>
                <w:bCs/>
                <w:sz w:val="22"/>
                <w:szCs w:val="22"/>
                <w:lang w:val="en-GB"/>
              </w:rPr>
            </w:pPr>
            <w:r w:rsidRPr="0034789B">
              <w:rPr>
                <w:rFonts w:ascii="Arial Narrow" w:hAnsi="Arial Narrow"/>
                <w:b/>
                <w:bCs/>
                <w:sz w:val="22"/>
                <w:szCs w:val="22"/>
                <w:lang w:val="en-GB"/>
              </w:rPr>
              <w:t>Diluted antigen</w:t>
            </w:r>
          </w:p>
        </w:tc>
        <w:tc>
          <w:tcPr>
            <w:tcW w:w="1134" w:type="dxa"/>
            <w:tcBorders>
              <w:top w:val="single" w:sz="6" w:space="0" w:color="auto"/>
              <w:bottom w:val="single" w:sz="6" w:space="0" w:color="auto"/>
              <w:right w:val="single" w:sz="6" w:space="0" w:color="auto"/>
            </w:tcBorders>
            <w:vAlign w:val="center"/>
          </w:tcPr>
          <w:p w:rsidR="009E6198" w:rsidRPr="0034789B" w:rsidRDefault="006B0F98" w:rsidP="006B0F98">
            <w:pPr>
              <w:pStyle w:val="Tabletext9"/>
              <w:keepNext/>
              <w:widowControl/>
              <w:spacing w:before="60" w:after="60" w:line="240" w:lineRule="auto"/>
              <w:ind w:left="120" w:right="120"/>
              <w:jc w:val="center"/>
              <w:rPr>
                <w:rFonts w:ascii="Arial Narrow" w:hAnsi="Arial Narrow"/>
                <w:b/>
                <w:bCs/>
                <w:sz w:val="22"/>
                <w:szCs w:val="22"/>
                <w:vertAlign w:val="subscript"/>
                <w:lang w:val="en-GB"/>
              </w:rPr>
            </w:pPr>
            <w:r w:rsidRPr="0034789B">
              <w:rPr>
                <w:rFonts w:ascii="Arial Narrow" w:hAnsi="Arial Narrow"/>
                <w:b/>
                <w:bCs/>
                <w:sz w:val="22"/>
                <w:szCs w:val="22"/>
                <w:lang w:val="en-GB"/>
              </w:rPr>
              <w:t xml:space="preserve">C </w:t>
            </w:r>
            <w:r w:rsidRPr="0034789B">
              <w:rPr>
                <w:rFonts w:ascii="Arial Narrow" w:hAnsi="Arial Narrow"/>
                <w:bCs/>
                <w:sz w:val="22"/>
                <w:szCs w:val="22"/>
                <w:lang w:val="en-GB"/>
              </w:rPr>
              <w:t>(5 H</w:t>
            </w:r>
            <w:r w:rsidRPr="0034789B">
              <w:rPr>
                <w:rFonts w:ascii="Arial Narrow" w:hAnsi="Arial Narrow"/>
                <w:bCs/>
                <w:sz w:val="22"/>
                <w:szCs w:val="22"/>
                <w:vertAlign w:val="subscript"/>
                <w:lang w:val="en-GB"/>
              </w:rPr>
              <w:t>50</w:t>
            </w:r>
            <w:r w:rsidRPr="0034789B">
              <w:rPr>
                <w:rFonts w:ascii="Arial Narrow" w:hAnsi="Arial Narrow"/>
                <w:bCs/>
                <w:sz w:val="22"/>
                <w:szCs w:val="22"/>
                <w:lang w:val="en-GB"/>
              </w:rPr>
              <w:t>)</w:t>
            </w:r>
          </w:p>
        </w:tc>
      </w:tr>
      <w:tr w:rsidR="009E6198" w:rsidRPr="0034789B" w:rsidTr="00E075EF">
        <w:trPr>
          <w:trHeight w:val="284"/>
          <w:jc w:val="center"/>
        </w:trPr>
        <w:tc>
          <w:tcPr>
            <w:tcW w:w="2819" w:type="dxa"/>
            <w:tcBorders>
              <w:left w:val="single" w:sz="6" w:space="0" w:color="auto"/>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rPr>
                <w:rFonts w:ascii="Arial Narrow" w:hAnsi="Arial Narrow"/>
                <w:b/>
                <w:bCs/>
                <w:sz w:val="22"/>
                <w:szCs w:val="22"/>
                <w:lang w:val="en-GB"/>
              </w:rPr>
            </w:pPr>
            <w:r w:rsidRPr="0034789B">
              <w:rPr>
                <w:rFonts w:ascii="Arial Narrow" w:hAnsi="Arial Narrow"/>
                <w:b/>
                <w:bCs/>
                <w:sz w:val="22"/>
                <w:szCs w:val="22"/>
                <w:lang w:val="en-GB"/>
              </w:rPr>
              <w:t>Antigen control</w:t>
            </w:r>
          </w:p>
        </w:tc>
        <w:tc>
          <w:tcPr>
            <w:tcW w:w="951"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c>
          <w:tcPr>
            <w:tcW w:w="1821"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c>
          <w:tcPr>
            <w:tcW w:w="1134"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r>
      <w:tr w:rsidR="009E6198" w:rsidRPr="0034789B" w:rsidTr="00E075EF">
        <w:trPr>
          <w:trHeight w:val="284"/>
          <w:jc w:val="center"/>
        </w:trPr>
        <w:tc>
          <w:tcPr>
            <w:tcW w:w="2819" w:type="dxa"/>
            <w:tcBorders>
              <w:left w:val="single" w:sz="6" w:space="0" w:color="auto"/>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rPr>
                <w:rFonts w:ascii="Arial Narrow" w:hAnsi="Arial Narrow"/>
                <w:b/>
                <w:bCs/>
                <w:sz w:val="22"/>
                <w:szCs w:val="22"/>
                <w:lang w:val="en-GB"/>
              </w:rPr>
            </w:pPr>
            <w:r w:rsidRPr="0034789B">
              <w:rPr>
                <w:rFonts w:ascii="Arial Narrow" w:hAnsi="Arial Narrow"/>
                <w:b/>
                <w:bCs/>
                <w:sz w:val="22"/>
                <w:szCs w:val="22"/>
                <w:lang w:val="en-GB"/>
              </w:rPr>
              <w:t>Complement control</w:t>
            </w:r>
          </w:p>
        </w:tc>
        <w:tc>
          <w:tcPr>
            <w:tcW w:w="951"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50 µ</w:t>
            </w:r>
            <w:r w:rsidR="00B96FA8" w:rsidRPr="0034789B">
              <w:rPr>
                <w:rFonts w:ascii="Arial Narrow" w:hAnsi="Arial Narrow"/>
                <w:sz w:val="22"/>
                <w:szCs w:val="22"/>
                <w:lang w:val="en-GB"/>
              </w:rPr>
              <w:t>L</w:t>
            </w:r>
          </w:p>
        </w:tc>
        <w:tc>
          <w:tcPr>
            <w:tcW w:w="1821" w:type="dxa"/>
            <w:tcBorders>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w:t>
            </w:r>
          </w:p>
        </w:tc>
        <w:tc>
          <w:tcPr>
            <w:tcW w:w="1134"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25 µ</w:t>
            </w:r>
            <w:r w:rsidR="00B96FA8" w:rsidRPr="0034789B">
              <w:rPr>
                <w:rFonts w:ascii="Arial Narrow" w:hAnsi="Arial Narrow"/>
                <w:sz w:val="22"/>
                <w:szCs w:val="22"/>
                <w:lang w:val="en-GB"/>
              </w:rPr>
              <w:t>L</w:t>
            </w:r>
          </w:p>
        </w:tc>
      </w:tr>
      <w:tr w:rsidR="009E6198" w:rsidRPr="0034789B" w:rsidTr="00E075EF">
        <w:trPr>
          <w:trHeight w:val="284"/>
          <w:jc w:val="center"/>
        </w:trPr>
        <w:tc>
          <w:tcPr>
            <w:tcW w:w="2819" w:type="dxa"/>
            <w:tcBorders>
              <w:left w:val="single" w:sz="6" w:space="0" w:color="auto"/>
              <w:bottom w:val="single" w:sz="6" w:space="0" w:color="auto"/>
              <w:right w:val="single" w:sz="6" w:space="0" w:color="auto"/>
            </w:tcBorders>
          </w:tcPr>
          <w:p w:rsidR="009E6198" w:rsidRPr="0034789B" w:rsidRDefault="006D0AA2" w:rsidP="00853CD1">
            <w:pPr>
              <w:pStyle w:val="Tabletext9"/>
              <w:keepNext/>
              <w:widowControl/>
              <w:spacing w:before="60" w:after="60" w:line="240" w:lineRule="auto"/>
              <w:ind w:left="120" w:right="120"/>
              <w:rPr>
                <w:rFonts w:ascii="Arial Narrow" w:hAnsi="Arial Narrow"/>
                <w:b/>
                <w:bCs/>
                <w:sz w:val="22"/>
                <w:szCs w:val="22"/>
                <w:lang w:val="en-GB"/>
              </w:rPr>
            </w:pPr>
            <w:r w:rsidRPr="0034789B">
              <w:rPr>
                <w:rFonts w:ascii="Arial Narrow" w:hAnsi="Arial Narrow"/>
                <w:b/>
                <w:bCs/>
                <w:sz w:val="22"/>
                <w:szCs w:val="22"/>
                <w:lang w:val="en-GB"/>
              </w:rPr>
              <w:t>Sensitised</w:t>
            </w:r>
            <w:r w:rsidR="00853CD1" w:rsidRPr="0034789B">
              <w:rPr>
                <w:rFonts w:ascii="Arial Narrow" w:hAnsi="Arial Narrow"/>
                <w:b/>
                <w:bCs/>
                <w:sz w:val="22"/>
                <w:szCs w:val="22"/>
                <w:lang w:val="en-GB"/>
              </w:rPr>
              <w:t>-</w:t>
            </w:r>
            <w:r w:rsidRPr="0034789B">
              <w:rPr>
                <w:rFonts w:ascii="Arial Narrow" w:hAnsi="Arial Narrow"/>
                <w:b/>
                <w:bCs/>
                <w:sz w:val="22"/>
                <w:szCs w:val="22"/>
                <w:lang w:val="en-GB"/>
              </w:rPr>
              <w:t>RBC</w:t>
            </w:r>
            <w:r w:rsidR="009E6198" w:rsidRPr="0034789B">
              <w:rPr>
                <w:rFonts w:ascii="Arial Narrow" w:hAnsi="Arial Narrow"/>
                <w:b/>
                <w:bCs/>
                <w:sz w:val="22"/>
                <w:szCs w:val="22"/>
                <w:lang w:val="en-GB"/>
              </w:rPr>
              <w:t xml:space="preserve"> control</w:t>
            </w:r>
          </w:p>
        </w:tc>
        <w:tc>
          <w:tcPr>
            <w:tcW w:w="951" w:type="dxa"/>
            <w:tcBorders>
              <w:bottom w:val="single" w:sz="6" w:space="0" w:color="auto"/>
              <w:right w:val="single" w:sz="6" w:space="0" w:color="auto"/>
            </w:tcBorders>
          </w:tcPr>
          <w:p w:rsidR="009E6198" w:rsidRPr="0034789B" w:rsidRDefault="009E6198" w:rsidP="00B96FA8">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75 µ</w:t>
            </w:r>
            <w:r w:rsidR="00B96FA8" w:rsidRPr="0034789B">
              <w:rPr>
                <w:rFonts w:ascii="Arial Narrow" w:hAnsi="Arial Narrow"/>
                <w:sz w:val="22"/>
                <w:szCs w:val="22"/>
                <w:lang w:val="en-GB"/>
              </w:rPr>
              <w:t>L</w:t>
            </w:r>
          </w:p>
        </w:tc>
        <w:tc>
          <w:tcPr>
            <w:tcW w:w="1821" w:type="dxa"/>
            <w:tcBorders>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w:t>
            </w:r>
          </w:p>
        </w:tc>
        <w:tc>
          <w:tcPr>
            <w:tcW w:w="1134" w:type="dxa"/>
            <w:tcBorders>
              <w:bottom w:val="single" w:sz="6" w:space="0" w:color="auto"/>
              <w:right w:val="single" w:sz="6" w:space="0" w:color="auto"/>
            </w:tcBorders>
          </w:tcPr>
          <w:p w:rsidR="009E6198" w:rsidRPr="0034789B" w:rsidRDefault="009E6198" w:rsidP="00E075EF">
            <w:pPr>
              <w:pStyle w:val="Tabletext9"/>
              <w:keepNext/>
              <w:widowControl/>
              <w:spacing w:before="60" w:after="60" w:line="240" w:lineRule="auto"/>
              <w:ind w:left="120" w:right="120"/>
              <w:jc w:val="center"/>
              <w:rPr>
                <w:rFonts w:ascii="Arial Narrow" w:hAnsi="Arial Narrow"/>
                <w:sz w:val="22"/>
                <w:szCs w:val="22"/>
                <w:lang w:val="en-GB"/>
              </w:rPr>
            </w:pPr>
            <w:r w:rsidRPr="0034789B">
              <w:rPr>
                <w:rFonts w:ascii="Arial Narrow" w:hAnsi="Arial Narrow"/>
                <w:sz w:val="22"/>
                <w:szCs w:val="22"/>
                <w:lang w:val="en-GB"/>
              </w:rPr>
              <w:t>—</w:t>
            </w:r>
          </w:p>
        </w:tc>
      </w:tr>
    </w:tbl>
    <w:p w:rsidR="006D0AA2" w:rsidRPr="0034789B" w:rsidRDefault="006D0AA2" w:rsidP="006D0AA2">
      <w:pPr>
        <w:widowControl w:val="0"/>
        <w:tabs>
          <w:tab w:val="left" w:pos="567"/>
        </w:tabs>
        <w:autoSpaceDE w:val="0"/>
        <w:autoSpaceDN w:val="0"/>
        <w:adjustRightInd w:val="0"/>
        <w:spacing w:after="80"/>
        <w:rPr>
          <w:b/>
          <w:bCs/>
          <w:smallCaps/>
          <w:u w:val="single"/>
          <w:lang w:val="en-GB"/>
        </w:rPr>
      </w:pPr>
    </w:p>
    <w:p w:rsidR="009E6198" w:rsidRPr="0034789B" w:rsidRDefault="003C07AB" w:rsidP="006D0AA2">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w:t>
      </w:r>
      <w:r w:rsidR="009E6198" w:rsidRPr="0034789B">
        <w:rPr>
          <w:b/>
          <w:bCs/>
          <w:smallCaps/>
          <w:u w:val="single"/>
          <w:lang w:val="en-GB"/>
        </w:rPr>
        <w:t>.1.</w:t>
      </w:r>
      <w:r w:rsidRPr="0034789B">
        <w:rPr>
          <w:b/>
          <w:bCs/>
          <w:smallCaps/>
          <w:u w:val="single"/>
          <w:lang w:val="en-GB"/>
        </w:rPr>
        <w:t>4</w:t>
      </w:r>
      <w:r w:rsidR="009E6198" w:rsidRPr="0034789B">
        <w:rPr>
          <w:b/>
          <w:bCs/>
          <w:smallCaps/>
          <w:u w:val="single"/>
          <w:lang w:val="en-GB"/>
        </w:rPr>
        <w:tab/>
        <w:t>Reaction</w:t>
      </w:r>
    </w:p>
    <w:p w:rsidR="009E6198" w:rsidRPr="0034789B" w:rsidRDefault="009E6198" w:rsidP="006D0AA2">
      <w:pPr>
        <w:ind w:left="567"/>
        <w:rPr>
          <w:lang w:val="en-GB"/>
        </w:rPr>
      </w:pPr>
      <w:r w:rsidRPr="0034789B">
        <w:rPr>
          <w:lang w:val="en-GB"/>
        </w:rPr>
        <w:t>Shake the plates, cover them and place them</w:t>
      </w:r>
      <w:r w:rsidR="006D0AA2" w:rsidRPr="0034789B">
        <w:rPr>
          <w:lang w:val="en-GB"/>
        </w:rPr>
        <w:t xml:space="preserve"> at 5 </w:t>
      </w:r>
      <w:r w:rsidRPr="0034789B">
        <w:rPr>
          <w:lang w:val="en-GB"/>
        </w:rPr>
        <w:t>± 3°C overnight (16 to 20 hours).</w:t>
      </w:r>
    </w:p>
    <w:p w:rsidR="006D0AA2" w:rsidRPr="0034789B" w:rsidRDefault="006D0AA2" w:rsidP="006D0AA2">
      <w:pPr>
        <w:widowControl w:val="0"/>
        <w:tabs>
          <w:tab w:val="left" w:pos="567"/>
        </w:tabs>
        <w:autoSpaceDE w:val="0"/>
        <w:autoSpaceDN w:val="0"/>
        <w:adjustRightInd w:val="0"/>
        <w:spacing w:after="80"/>
        <w:rPr>
          <w:b/>
          <w:bCs/>
          <w:smallCaps/>
          <w:u w:val="single"/>
          <w:lang w:val="en-GB"/>
        </w:rPr>
      </w:pPr>
    </w:p>
    <w:p w:rsidR="009E6198" w:rsidRPr="0034789B" w:rsidRDefault="003C07AB" w:rsidP="006D0AA2">
      <w:pPr>
        <w:widowControl w:val="0"/>
        <w:tabs>
          <w:tab w:val="left" w:pos="567"/>
        </w:tabs>
        <w:autoSpaceDE w:val="0"/>
        <w:autoSpaceDN w:val="0"/>
        <w:adjustRightInd w:val="0"/>
        <w:spacing w:after="80"/>
        <w:rPr>
          <w:b/>
          <w:bCs/>
          <w:smallCaps/>
          <w:u w:val="single"/>
          <w:lang w:val="en-GB"/>
        </w:rPr>
      </w:pPr>
      <w:r w:rsidRPr="0034789B">
        <w:rPr>
          <w:b/>
          <w:bCs/>
          <w:smallCaps/>
          <w:u w:val="single"/>
          <w:lang w:val="en-GB"/>
        </w:rPr>
        <w:t>7</w:t>
      </w:r>
      <w:r w:rsidR="009E6198" w:rsidRPr="0034789B">
        <w:rPr>
          <w:b/>
          <w:bCs/>
          <w:smallCaps/>
          <w:u w:val="single"/>
          <w:lang w:val="en-GB"/>
        </w:rPr>
        <w:t>.1.</w:t>
      </w:r>
      <w:r w:rsidRPr="0034789B">
        <w:rPr>
          <w:b/>
          <w:bCs/>
          <w:smallCaps/>
          <w:u w:val="single"/>
          <w:lang w:val="en-GB"/>
        </w:rPr>
        <w:t>5</w:t>
      </w:r>
      <w:r w:rsidR="009E6198" w:rsidRPr="0034789B">
        <w:rPr>
          <w:b/>
          <w:bCs/>
          <w:smallCaps/>
          <w:u w:val="single"/>
          <w:lang w:val="en-GB"/>
        </w:rPr>
        <w:tab/>
        <w:t>2</w:t>
      </w:r>
      <w:r w:rsidR="009E6198" w:rsidRPr="0034789B">
        <w:rPr>
          <w:b/>
          <w:bCs/>
          <w:smallCaps/>
          <w:u w:val="single"/>
          <w:vertAlign w:val="superscript"/>
          <w:lang w:val="en-GB"/>
        </w:rPr>
        <w:t>nd</w:t>
      </w:r>
      <w:r w:rsidR="009E6198" w:rsidRPr="0034789B">
        <w:rPr>
          <w:b/>
          <w:bCs/>
          <w:smallCaps/>
          <w:u w:val="single"/>
          <w:lang w:val="en-GB"/>
        </w:rPr>
        <w:t xml:space="preserve"> step (haemolysis / haemolysis inhibition) (2</w:t>
      </w:r>
      <w:r w:rsidR="009E6198" w:rsidRPr="0034789B">
        <w:rPr>
          <w:b/>
          <w:bCs/>
          <w:smallCaps/>
          <w:u w:val="single"/>
          <w:vertAlign w:val="superscript"/>
          <w:lang w:val="en-GB"/>
        </w:rPr>
        <w:t>nd</w:t>
      </w:r>
      <w:r w:rsidR="009E6198" w:rsidRPr="0034789B">
        <w:rPr>
          <w:b/>
          <w:bCs/>
          <w:smallCaps/>
          <w:u w:val="single"/>
          <w:lang w:val="en-GB"/>
        </w:rPr>
        <w:t xml:space="preserve"> day) </w:t>
      </w:r>
    </w:p>
    <w:p w:rsidR="006D0AA2" w:rsidRPr="0034789B" w:rsidRDefault="003C07AB" w:rsidP="006D0AA2">
      <w:pPr>
        <w:pStyle w:val="p4"/>
        <w:widowControl/>
        <w:spacing w:before="60" w:after="0" w:line="240" w:lineRule="auto"/>
        <w:ind w:left="851" w:hanging="851"/>
        <w:rPr>
          <w:rFonts w:ascii="Arial Narrow" w:hAnsi="Arial Narrow"/>
          <w:sz w:val="22"/>
          <w:szCs w:val="22"/>
          <w:lang w:val="en-GB"/>
        </w:rPr>
      </w:pPr>
      <w:r w:rsidRPr="0034789B">
        <w:rPr>
          <w:rStyle w:val="grasc10"/>
          <w:rFonts w:ascii="Arial Narrow" w:hAnsi="Arial Narrow"/>
          <w:sz w:val="22"/>
          <w:szCs w:val="22"/>
          <w:lang w:val="en-GB"/>
        </w:rPr>
        <w:t>7</w:t>
      </w:r>
      <w:r w:rsidR="009E6198" w:rsidRPr="0034789B">
        <w:rPr>
          <w:rStyle w:val="grasc10"/>
          <w:rFonts w:ascii="Arial Narrow" w:hAnsi="Arial Narrow"/>
          <w:sz w:val="22"/>
          <w:szCs w:val="22"/>
          <w:lang w:val="en-GB"/>
        </w:rPr>
        <w:t>.1.</w:t>
      </w:r>
      <w:r w:rsidR="002610AF" w:rsidRPr="0034789B">
        <w:rPr>
          <w:rStyle w:val="grasc10"/>
          <w:rFonts w:ascii="Arial Narrow" w:hAnsi="Arial Narrow"/>
          <w:sz w:val="22"/>
          <w:szCs w:val="22"/>
          <w:lang w:val="en-GB"/>
        </w:rPr>
        <w:t>5.1</w:t>
      </w:r>
      <w:r w:rsidR="009E6198" w:rsidRPr="0034789B">
        <w:rPr>
          <w:rStyle w:val="grasc10"/>
          <w:rFonts w:ascii="Arial Narrow" w:hAnsi="Arial Narrow"/>
          <w:sz w:val="22"/>
          <w:szCs w:val="22"/>
          <w:lang w:val="en-GB"/>
        </w:rPr>
        <w:tab/>
      </w:r>
      <w:r w:rsidR="006D0AA2" w:rsidRPr="0034789B">
        <w:rPr>
          <w:rFonts w:ascii="Arial Narrow" w:hAnsi="Arial Narrow"/>
          <w:sz w:val="22"/>
          <w:szCs w:val="22"/>
          <w:lang w:val="en-GB"/>
        </w:rPr>
        <w:t xml:space="preserve">Preparation of the sensitised </w:t>
      </w:r>
      <w:r w:rsidR="009E6198" w:rsidRPr="0034789B">
        <w:rPr>
          <w:rFonts w:ascii="Arial Narrow" w:hAnsi="Arial Narrow"/>
          <w:sz w:val="22"/>
          <w:szCs w:val="22"/>
          <w:lang w:val="en-GB"/>
        </w:rPr>
        <w:t xml:space="preserve">RBC: mix equal quantities of the </w:t>
      </w:r>
      <w:r w:rsidR="006D0AA2" w:rsidRPr="0034789B">
        <w:rPr>
          <w:rFonts w:ascii="Arial Narrow" w:hAnsi="Arial Narrow" w:cs="Times New Roman"/>
          <w:sz w:val="22"/>
          <w:szCs w:val="22"/>
          <w:lang w:val="en-GB"/>
        </w:rPr>
        <w:t>sheep red blood cells (RBC) suspension at 2 %</w:t>
      </w:r>
      <w:r w:rsidR="006D0AA2" w:rsidRPr="0034789B">
        <w:rPr>
          <w:rFonts w:ascii="Arial Narrow" w:hAnsi="Arial Narrow"/>
          <w:sz w:val="22"/>
          <w:szCs w:val="22"/>
          <w:lang w:val="en-GB"/>
        </w:rPr>
        <w:t xml:space="preserve"> </w:t>
      </w:r>
      <w:r w:rsidR="009E6198" w:rsidRPr="0034789B">
        <w:rPr>
          <w:rFonts w:ascii="Arial Narrow" w:hAnsi="Arial Narrow"/>
          <w:sz w:val="22"/>
          <w:szCs w:val="22"/>
          <w:lang w:val="en-GB"/>
        </w:rPr>
        <w:t xml:space="preserve">and </w:t>
      </w:r>
      <w:r w:rsidR="006D0AA2" w:rsidRPr="0034789B">
        <w:rPr>
          <w:rFonts w:ascii="Arial Narrow" w:hAnsi="Arial Narrow" w:cs="Times New Roman"/>
          <w:sz w:val="22"/>
          <w:szCs w:val="22"/>
          <w:lang w:val="en-GB"/>
        </w:rPr>
        <w:t xml:space="preserve">the rabbit haemolysin dilution (two 100%-haemolytic-units) </w:t>
      </w:r>
      <w:r w:rsidR="009E6198" w:rsidRPr="0034789B">
        <w:rPr>
          <w:rFonts w:ascii="Arial Narrow" w:hAnsi="Arial Narrow"/>
          <w:sz w:val="22"/>
          <w:szCs w:val="22"/>
          <w:lang w:val="en-GB"/>
        </w:rPr>
        <w:t xml:space="preserve">that have been prepared beforehand and stored </w:t>
      </w:r>
      <w:r w:rsidR="009E6198" w:rsidRPr="0034789B">
        <w:rPr>
          <w:rFonts w:ascii="Arial Narrow" w:hAnsi="Arial Narrow"/>
          <w:sz w:val="22"/>
          <w:szCs w:val="22"/>
          <w:u w:val="single"/>
          <w:lang w:val="en-GB"/>
        </w:rPr>
        <w:t>separately</w:t>
      </w:r>
      <w:r w:rsidR="006D0AA2" w:rsidRPr="0034789B">
        <w:rPr>
          <w:rFonts w:ascii="Arial Narrow" w:hAnsi="Arial Narrow"/>
          <w:sz w:val="22"/>
          <w:szCs w:val="22"/>
          <w:lang w:val="en-GB"/>
        </w:rPr>
        <w:t xml:space="preserve"> at 5 </w:t>
      </w:r>
      <w:r w:rsidR="00853CD1" w:rsidRPr="0034789B">
        <w:rPr>
          <w:rStyle w:val="Symbole"/>
          <w:rFonts w:ascii="Arial Narrow" w:hAnsi="Arial Narrow"/>
          <w:sz w:val="22"/>
          <w:szCs w:val="22"/>
          <w:lang w:val="en-GB"/>
        </w:rPr>
        <w:t xml:space="preserve">± </w:t>
      </w:r>
      <w:r w:rsidR="009E6198" w:rsidRPr="0034789B">
        <w:rPr>
          <w:rFonts w:ascii="Arial Narrow" w:hAnsi="Arial Narrow"/>
          <w:sz w:val="22"/>
          <w:szCs w:val="22"/>
          <w:lang w:val="en-GB"/>
        </w:rPr>
        <w:t>3°C.</w:t>
      </w:r>
    </w:p>
    <w:p w:rsidR="006D0AA2" w:rsidRPr="0034789B" w:rsidRDefault="006D0AA2" w:rsidP="009E6198">
      <w:pPr>
        <w:pStyle w:val="p4"/>
        <w:widowControl/>
        <w:spacing w:before="60" w:after="0" w:line="240" w:lineRule="auto"/>
        <w:rPr>
          <w:rFonts w:ascii="Arial Narrow" w:hAnsi="Arial Narrow"/>
          <w:sz w:val="22"/>
          <w:szCs w:val="22"/>
          <w:lang w:val="en-GB"/>
        </w:rPr>
      </w:pPr>
    </w:p>
    <w:p w:rsidR="009E6198" w:rsidRPr="0034789B" w:rsidRDefault="003C07AB" w:rsidP="009E6198">
      <w:pPr>
        <w:pStyle w:val="p4"/>
        <w:widowControl/>
        <w:spacing w:before="60" w:after="0" w:line="240" w:lineRule="auto"/>
        <w:rPr>
          <w:rFonts w:ascii="Arial Narrow" w:hAnsi="Arial Narrow"/>
          <w:sz w:val="22"/>
          <w:szCs w:val="22"/>
          <w:lang w:val="en-GB"/>
        </w:rPr>
      </w:pPr>
      <w:r w:rsidRPr="0034789B">
        <w:rPr>
          <w:rStyle w:val="grasc10"/>
          <w:rFonts w:ascii="Arial Narrow" w:hAnsi="Arial Narrow"/>
          <w:sz w:val="22"/>
          <w:szCs w:val="22"/>
          <w:lang w:val="en-GB"/>
        </w:rPr>
        <w:t>7</w:t>
      </w:r>
      <w:r w:rsidR="009E6198" w:rsidRPr="0034789B">
        <w:rPr>
          <w:rStyle w:val="grasc10"/>
          <w:rFonts w:ascii="Arial Narrow" w:hAnsi="Arial Narrow"/>
          <w:sz w:val="22"/>
          <w:szCs w:val="22"/>
          <w:lang w:val="en-GB"/>
        </w:rPr>
        <w:t>.1.</w:t>
      </w:r>
      <w:r w:rsidR="002610AF" w:rsidRPr="0034789B">
        <w:rPr>
          <w:rStyle w:val="grasc10"/>
          <w:rFonts w:ascii="Arial Narrow" w:hAnsi="Arial Narrow"/>
          <w:sz w:val="22"/>
          <w:szCs w:val="22"/>
          <w:lang w:val="en-GB"/>
        </w:rPr>
        <w:t>5</w:t>
      </w:r>
      <w:r w:rsidR="009E6198" w:rsidRPr="0034789B">
        <w:rPr>
          <w:rStyle w:val="grasc10"/>
          <w:rFonts w:ascii="Arial Narrow" w:hAnsi="Arial Narrow"/>
          <w:sz w:val="22"/>
          <w:szCs w:val="22"/>
          <w:lang w:val="en-GB"/>
        </w:rPr>
        <w:t>.2</w:t>
      </w:r>
      <w:r w:rsidR="009E6198" w:rsidRPr="0034789B">
        <w:rPr>
          <w:rStyle w:val="grasc10"/>
          <w:rFonts w:ascii="Arial Narrow" w:hAnsi="Arial Narrow"/>
          <w:sz w:val="22"/>
          <w:szCs w:val="22"/>
          <w:lang w:val="en-GB"/>
        </w:rPr>
        <w:tab/>
      </w:r>
      <w:r w:rsidR="009E6198" w:rsidRPr="0034789B">
        <w:rPr>
          <w:rFonts w:ascii="Arial Narrow" w:hAnsi="Arial Narrow"/>
          <w:sz w:val="22"/>
          <w:szCs w:val="22"/>
          <w:lang w:val="en-GB"/>
        </w:rPr>
        <w:t>Leave the mixture at room temperature for 10 min.</w:t>
      </w:r>
    </w:p>
    <w:p w:rsidR="006D0AA2" w:rsidRPr="0034789B" w:rsidRDefault="003C07AB" w:rsidP="006D0AA2">
      <w:pPr>
        <w:pStyle w:val="p4"/>
        <w:widowControl/>
        <w:spacing w:before="60" w:after="0" w:line="240" w:lineRule="auto"/>
        <w:ind w:left="851" w:hanging="851"/>
        <w:rPr>
          <w:rStyle w:val="grasc10"/>
          <w:rFonts w:ascii="Arial Narrow" w:hAnsi="Arial Narrow"/>
          <w:b w:val="0"/>
          <w:sz w:val="22"/>
          <w:szCs w:val="22"/>
          <w:lang w:val="en-US"/>
        </w:rPr>
      </w:pPr>
      <w:r w:rsidRPr="0034789B">
        <w:rPr>
          <w:rStyle w:val="grasc10"/>
          <w:rFonts w:ascii="Arial Narrow" w:hAnsi="Arial Narrow"/>
          <w:sz w:val="22"/>
          <w:szCs w:val="22"/>
          <w:lang w:val="en-GB"/>
        </w:rPr>
        <w:t>7</w:t>
      </w:r>
      <w:r w:rsidR="009E6198" w:rsidRPr="0034789B">
        <w:rPr>
          <w:rStyle w:val="grasc10"/>
          <w:rFonts w:ascii="Arial Narrow" w:hAnsi="Arial Narrow"/>
          <w:sz w:val="22"/>
          <w:szCs w:val="22"/>
          <w:lang w:val="en-GB"/>
        </w:rPr>
        <w:t>.1.</w:t>
      </w:r>
      <w:r w:rsidR="002610AF" w:rsidRPr="0034789B">
        <w:rPr>
          <w:rStyle w:val="grasc10"/>
          <w:rFonts w:ascii="Arial Narrow" w:hAnsi="Arial Narrow"/>
          <w:sz w:val="22"/>
          <w:szCs w:val="22"/>
          <w:lang w:val="en-GB"/>
        </w:rPr>
        <w:t>5</w:t>
      </w:r>
      <w:r w:rsidR="009E6198" w:rsidRPr="0034789B">
        <w:rPr>
          <w:rStyle w:val="grasc10"/>
          <w:rFonts w:ascii="Arial Narrow" w:hAnsi="Arial Narrow"/>
          <w:sz w:val="22"/>
          <w:szCs w:val="22"/>
          <w:lang w:val="en-GB"/>
        </w:rPr>
        <w:t>.3</w:t>
      </w:r>
      <w:r w:rsidR="009E6198" w:rsidRPr="0034789B">
        <w:rPr>
          <w:rStyle w:val="grasc10"/>
          <w:rFonts w:ascii="Arial Narrow" w:hAnsi="Arial Narrow"/>
          <w:sz w:val="22"/>
          <w:szCs w:val="22"/>
          <w:lang w:val="en-GB"/>
        </w:rPr>
        <w:tab/>
      </w:r>
      <w:r w:rsidR="009E6198" w:rsidRPr="0034789B">
        <w:rPr>
          <w:rStyle w:val="grasc10"/>
          <w:rFonts w:ascii="Arial Narrow" w:hAnsi="Arial Narrow"/>
          <w:b w:val="0"/>
          <w:sz w:val="22"/>
          <w:szCs w:val="22"/>
          <w:lang w:val="en-US"/>
        </w:rPr>
        <w:t xml:space="preserve">Take the plates out of the refrigerator and place them for </w:t>
      </w:r>
      <w:r w:rsidR="006D0AA2" w:rsidRPr="0034789B">
        <w:rPr>
          <w:rStyle w:val="grasc10"/>
          <w:rFonts w:ascii="Arial Narrow" w:hAnsi="Arial Narrow"/>
          <w:b w:val="0"/>
          <w:sz w:val="22"/>
          <w:szCs w:val="22"/>
          <w:lang w:val="en-US"/>
        </w:rPr>
        <w:t>10 min. in the incubator at 37</w:t>
      </w:r>
      <w:r w:rsidR="009E6198" w:rsidRPr="0034789B">
        <w:rPr>
          <w:rStyle w:val="grasc10"/>
          <w:rFonts w:ascii="Arial Narrow" w:hAnsi="Arial Narrow"/>
          <w:b w:val="0"/>
          <w:sz w:val="22"/>
          <w:szCs w:val="22"/>
          <w:lang w:val="en-US"/>
        </w:rPr>
        <w:t> </w:t>
      </w:r>
      <w:r w:rsidR="00853CD1" w:rsidRPr="0034789B">
        <w:rPr>
          <w:rStyle w:val="Symbole"/>
          <w:rFonts w:ascii="Arial Narrow" w:hAnsi="Arial Narrow"/>
          <w:sz w:val="22"/>
          <w:szCs w:val="22"/>
          <w:lang w:val="en-GB"/>
        </w:rPr>
        <w:t>±</w:t>
      </w:r>
      <w:r w:rsidR="009E6198" w:rsidRPr="0034789B">
        <w:rPr>
          <w:rStyle w:val="grasc10"/>
          <w:rFonts w:ascii="Arial Narrow" w:hAnsi="Arial Narrow"/>
          <w:b w:val="0"/>
          <w:sz w:val="22"/>
          <w:szCs w:val="22"/>
          <w:lang w:val="en-US"/>
        </w:rPr>
        <w:t xml:space="preserve"> 2°C, if </w:t>
      </w:r>
      <w:r w:rsidR="00003E54" w:rsidRPr="0034789B">
        <w:rPr>
          <w:rStyle w:val="grasc10"/>
          <w:rFonts w:ascii="Arial Narrow" w:hAnsi="Arial Narrow"/>
          <w:b w:val="0"/>
          <w:sz w:val="22"/>
          <w:szCs w:val="22"/>
          <w:lang w:val="en-US"/>
        </w:rPr>
        <w:t>possible,</w:t>
      </w:r>
      <w:r w:rsidR="009E6198" w:rsidRPr="0034789B">
        <w:rPr>
          <w:rStyle w:val="grasc10"/>
          <w:rFonts w:ascii="Arial Narrow" w:hAnsi="Arial Narrow"/>
          <w:b w:val="0"/>
          <w:sz w:val="22"/>
          <w:szCs w:val="22"/>
          <w:lang w:val="en-US"/>
        </w:rPr>
        <w:t xml:space="preserve"> without</w:t>
      </w:r>
      <w:r w:rsidR="006D0AA2" w:rsidRPr="0034789B">
        <w:rPr>
          <w:rStyle w:val="grasc10"/>
          <w:rFonts w:ascii="Arial Narrow" w:hAnsi="Arial Narrow"/>
          <w:b w:val="0"/>
          <w:sz w:val="22"/>
          <w:szCs w:val="22"/>
          <w:lang w:val="en-US"/>
        </w:rPr>
        <w:t xml:space="preserve"> stacking them. The </w:t>
      </w:r>
      <w:r w:rsidR="00CE5A5E" w:rsidRPr="0034789B">
        <w:rPr>
          <w:rStyle w:val="grasc10"/>
          <w:rFonts w:ascii="Arial Narrow" w:hAnsi="Arial Narrow"/>
          <w:b w:val="0"/>
          <w:sz w:val="22"/>
          <w:szCs w:val="22"/>
          <w:lang w:val="en-US"/>
        </w:rPr>
        <w:t>sensitized-</w:t>
      </w:r>
      <w:r w:rsidR="009E6198" w:rsidRPr="0034789B">
        <w:rPr>
          <w:rStyle w:val="grasc10"/>
          <w:rFonts w:ascii="Arial Narrow" w:hAnsi="Arial Narrow"/>
          <w:b w:val="0"/>
          <w:sz w:val="22"/>
          <w:szCs w:val="22"/>
          <w:lang w:val="en-US"/>
        </w:rPr>
        <w:t>RBC stay then 20 min at room temperature.</w:t>
      </w:r>
    </w:p>
    <w:p w:rsidR="002D141F" w:rsidRPr="0034789B" w:rsidRDefault="003C07AB" w:rsidP="006D0AA2">
      <w:pPr>
        <w:pStyle w:val="p4"/>
        <w:widowControl/>
        <w:spacing w:before="60" w:after="0" w:line="240" w:lineRule="auto"/>
        <w:ind w:left="851" w:hanging="851"/>
        <w:rPr>
          <w:rStyle w:val="grasc10"/>
          <w:rFonts w:ascii="Arial Narrow" w:hAnsi="Arial Narrow"/>
          <w:b w:val="0"/>
          <w:bCs w:val="0"/>
          <w:sz w:val="22"/>
          <w:szCs w:val="22"/>
          <w:lang w:val="en-US"/>
        </w:rPr>
      </w:pPr>
      <w:r w:rsidRPr="0034789B">
        <w:rPr>
          <w:rStyle w:val="grasc10"/>
          <w:rFonts w:ascii="Arial Narrow" w:hAnsi="Arial Narrow"/>
          <w:sz w:val="22"/>
          <w:szCs w:val="22"/>
          <w:lang w:val="en-GB"/>
        </w:rPr>
        <w:t>7</w:t>
      </w:r>
      <w:r w:rsidR="009E6198" w:rsidRPr="0034789B">
        <w:rPr>
          <w:rStyle w:val="grasc10"/>
          <w:rFonts w:ascii="Arial Narrow" w:hAnsi="Arial Narrow"/>
          <w:sz w:val="22"/>
          <w:szCs w:val="22"/>
          <w:lang w:val="en-GB"/>
        </w:rPr>
        <w:t>.1.</w:t>
      </w:r>
      <w:r w:rsidR="002610AF" w:rsidRPr="0034789B">
        <w:rPr>
          <w:rStyle w:val="grasc10"/>
          <w:rFonts w:ascii="Arial Narrow" w:hAnsi="Arial Narrow"/>
          <w:sz w:val="22"/>
          <w:szCs w:val="22"/>
          <w:lang w:val="en-GB"/>
        </w:rPr>
        <w:t>5</w:t>
      </w:r>
      <w:r w:rsidR="009E6198" w:rsidRPr="0034789B">
        <w:rPr>
          <w:rStyle w:val="grasc10"/>
          <w:rFonts w:ascii="Arial Narrow" w:hAnsi="Arial Narrow"/>
          <w:sz w:val="22"/>
          <w:szCs w:val="22"/>
          <w:lang w:val="en-GB"/>
        </w:rPr>
        <w:t>.4</w:t>
      </w:r>
      <w:r w:rsidR="009E6198" w:rsidRPr="0034789B">
        <w:rPr>
          <w:rStyle w:val="grasc10"/>
          <w:rFonts w:ascii="Arial Narrow" w:hAnsi="Arial Narrow"/>
          <w:sz w:val="22"/>
          <w:szCs w:val="22"/>
          <w:lang w:val="en-GB"/>
        </w:rPr>
        <w:tab/>
      </w:r>
      <w:r w:rsidR="009E6198" w:rsidRPr="0034789B">
        <w:rPr>
          <w:rStyle w:val="grasc10"/>
          <w:rFonts w:ascii="Arial Narrow" w:hAnsi="Arial Narrow"/>
          <w:b w:val="0"/>
          <w:sz w:val="22"/>
          <w:szCs w:val="22"/>
          <w:lang w:val="en-US"/>
        </w:rPr>
        <w:t>Add 50 µ</w:t>
      </w:r>
      <w:r w:rsidR="006D0AA2" w:rsidRPr="0034789B">
        <w:rPr>
          <w:rStyle w:val="grasc10"/>
          <w:rFonts w:ascii="Arial Narrow" w:hAnsi="Arial Narrow"/>
          <w:b w:val="0"/>
          <w:sz w:val="22"/>
          <w:szCs w:val="22"/>
          <w:lang w:val="en-US"/>
        </w:rPr>
        <w:t xml:space="preserve">L of the </w:t>
      </w:r>
      <w:r w:rsidR="00CE5A5E" w:rsidRPr="0034789B">
        <w:rPr>
          <w:rStyle w:val="grasc10"/>
          <w:rFonts w:ascii="Arial Narrow" w:hAnsi="Arial Narrow"/>
          <w:b w:val="0"/>
          <w:sz w:val="22"/>
          <w:szCs w:val="22"/>
          <w:lang w:val="en-US"/>
        </w:rPr>
        <w:t>sensitized-</w:t>
      </w:r>
      <w:r w:rsidR="009E6198" w:rsidRPr="0034789B">
        <w:rPr>
          <w:rStyle w:val="grasc10"/>
          <w:rFonts w:ascii="Arial Narrow" w:hAnsi="Arial Narrow"/>
          <w:b w:val="0"/>
          <w:sz w:val="22"/>
          <w:szCs w:val="22"/>
          <w:lang w:val="en-US"/>
        </w:rPr>
        <w:t xml:space="preserve">RBC in each well, shake the plates, cover them and place them in the incubator at 37 </w:t>
      </w:r>
      <w:r w:rsidR="00853CD1" w:rsidRPr="0034789B">
        <w:rPr>
          <w:rStyle w:val="Symbole"/>
          <w:rFonts w:ascii="Arial Narrow" w:hAnsi="Arial Narrow"/>
          <w:sz w:val="22"/>
          <w:szCs w:val="22"/>
          <w:lang w:val="en-GB"/>
        </w:rPr>
        <w:t>±</w:t>
      </w:r>
      <w:r w:rsidR="009E6198" w:rsidRPr="0034789B">
        <w:rPr>
          <w:rStyle w:val="grasc10"/>
          <w:rFonts w:ascii="Arial Narrow" w:hAnsi="Arial Narrow"/>
          <w:b w:val="0"/>
          <w:sz w:val="22"/>
          <w:szCs w:val="22"/>
          <w:lang w:val="en-US"/>
        </w:rPr>
        <w:t xml:space="preserve"> 2°C for 45 min, if </w:t>
      </w:r>
      <w:r w:rsidR="00003E54" w:rsidRPr="0034789B">
        <w:rPr>
          <w:rStyle w:val="grasc10"/>
          <w:rFonts w:ascii="Arial Narrow" w:hAnsi="Arial Narrow"/>
          <w:b w:val="0"/>
          <w:sz w:val="22"/>
          <w:szCs w:val="22"/>
          <w:lang w:val="en-US"/>
        </w:rPr>
        <w:t>possible,</w:t>
      </w:r>
      <w:r w:rsidR="009E6198" w:rsidRPr="0034789B">
        <w:rPr>
          <w:rStyle w:val="grasc10"/>
          <w:rFonts w:ascii="Arial Narrow" w:hAnsi="Arial Narrow"/>
          <w:b w:val="0"/>
          <w:sz w:val="22"/>
          <w:szCs w:val="22"/>
          <w:lang w:val="en-US"/>
        </w:rPr>
        <w:t xml:space="preserve"> without stacking them.</w:t>
      </w:r>
    </w:p>
    <w:p w:rsidR="005551CF" w:rsidRDefault="003C07AB" w:rsidP="0057298B">
      <w:pPr>
        <w:pStyle w:val="Titre3"/>
        <w:widowControl/>
        <w:tabs>
          <w:tab w:val="clear" w:pos="737"/>
          <w:tab w:val="clear" w:pos="1418"/>
          <w:tab w:val="left" w:pos="851"/>
        </w:tabs>
        <w:spacing w:before="120" w:after="0" w:line="240" w:lineRule="auto"/>
        <w:ind w:left="851" w:hanging="851"/>
        <w:outlineLvl w:val="0"/>
        <w:rPr>
          <w:rStyle w:val="grasc10"/>
          <w:rFonts w:ascii="Arial Narrow" w:hAnsi="Arial Narrow"/>
          <w:sz w:val="22"/>
          <w:szCs w:val="22"/>
          <w:lang w:val="en-US"/>
        </w:rPr>
      </w:pPr>
      <w:r w:rsidRPr="0034789B">
        <w:rPr>
          <w:rFonts w:ascii="Arial Narrow" w:hAnsi="Arial Narrow"/>
          <w:sz w:val="22"/>
          <w:szCs w:val="22"/>
          <w:lang w:val="en-GB"/>
        </w:rPr>
        <w:t>7</w:t>
      </w:r>
      <w:r w:rsidR="005551CF" w:rsidRPr="0034789B">
        <w:rPr>
          <w:rFonts w:ascii="Arial Narrow" w:hAnsi="Arial Narrow"/>
          <w:sz w:val="22"/>
          <w:szCs w:val="22"/>
          <w:lang w:val="en-GB"/>
        </w:rPr>
        <w:t>.1</w:t>
      </w:r>
      <w:r w:rsidR="002610AF" w:rsidRPr="0034789B">
        <w:rPr>
          <w:rFonts w:ascii="Arial Narrow" w:hAnsi="Arial Narrow"/>
          <w:sz w:val="22"/>
          <w:szCs w:val="22"/>
          <w:lang w:val="en-GB"/>
        </w:rPr>
        <w:t>.5.5</w:t>
      </w:r>
      <w:r w:rsidR="005551CF" w:rsidRPr="0034789B">
        <w:rPr>
          <w:rFonts w:ascii="Arial Narrow" w:hAnsi="Arial Narrow"/>
          <w:sz w:val="22"/>
          <w:szCs w:val="22"/>
          <w:lang w:val="en-GB"/>
        </w:rPr>
        <w:t xml:space="preserve">   </w:t>
      </w:r>
      <w:r w:rsidR="0057298B">
        <w:rPr>
          <w:rFonts w:ascii="Arial Narrow" w:hAnsi="Arial Narrow"/>
          <w:sz w:val="22"/>
          <w:szCs w:val="22"/>
          <w:lang w:val="en-GB"/>
        </w:rPr>
        <w:t xml:space="preserve">   </w:t>
      </w:r>
      <w:r w:rsidR="005551CF" w:rsidRPr="0057298B">
        <w:rPr>
          <w:rStyle w:val="grasc10"/>
          <w:rFonts w:ascii="Arial Narrow" w:hAnsi="Arial Narrow"/>
          <w:sz w:val="22"/>
          <w:szCs w:val="22"/>
          <w:lang w:val="en-US"/>
        </w:rPr>
        <w:t xml:space="preserve">Centrifuge plates in order to obtain the </w:t>
      </w:r>
      <w:r w:rsidR="00CE5A5E" w:rsidRPr="0057298B">
        <w:rPr>
          <w:rStyle w:val="grasc10"/>
          <w:rFonts w:ascii="Arial Narrow" w:hAnsi="Arial Narrow"/>
          <w:sz w:val="22"/>
          <w:szCs w:val="22"/>
          <w:lang w:val="en-US"/>
        </w:rPr>
        <w:t>sensitised-</w:t>
      </w:r>
      <w:r w:rsidR="005551CF" w:rsidRPr="0057298B">
        <w:rPr>
          <w:rStyle w:val="grasc10"/>
          <w:rFonts w:ascii="Arial Narrow" w:hAnsi="Arial Narrow"/>
          <w:sz w:val="22"/>
          <w:szCs w:val="22"/>
          <w:lang w:val="en-US"/>
        </w:rPr>
        <w:t xml:space="preserve">RBC sedimentation, 600 </w:t>
      </w:r>
      <w:r w:rsidR="005551CF" w:rsidRPr="0057298B">
        <w:rPr>
          <w:rStyle w:val="grasc10"/>
          <w:rFonts w:ascii="Arial Narrow" w:hAnsi="Arial Narrow"/>
          <w:i/>
          <w:sz w:val="22"/>
          <w:szCs w:val="22"/>
          <w:lang w:val="en-US"/>
        </w:rPr>
        <w:t>g</w:t>
      </w:r>
      <w:r w:rsidR="005551CF" w:rsidRPr="0057298B">
        <w:rPr>
          <w:rStyle w:val="grasc10"/>
          <w:rFonts w:ascii="Arial Narrow" w:hAnsi="Arial Narrow"/>
          <w:sz w:val="22"/>
          <w:szCs w:val="22"/>
          <w:lang w:val="en-US"/>
        </w:rPr>
        <w:t xml:space="preserve"> for 10 min. Otherwise, they should be placed at 5 ± 3°C for 2–3 hours to allow unlysed cells to settle.</w:t>
      </w:r>
    </w:p>
    <w:p w:rsidR="0057298B" w:rsidRPr="0057298B" w:rsidRDefault="0057298B" w:rsidP="0057298B">
      <w:pPr>
        <w:pStyle w:val="Titre3"/>
        <w:widowControl/>
        <w:tabs>
          <w:tab w:val="clear" w:pos="737"/>
          <w:tab w:val="clear" w:pos="1418"/>
          <w:tab w:val="left" w:pos="851"/>
        </w:tabs>
        <w:spacing w:before="120" w:after="0" w:line="240" w:lineRule="auto"/>
        <w:ind w:left="851" w:hanging="851"/>
        <w:outlineLvl w:val="0"/>
        <w:rPr>
          <w:rStyle w:val="grasc10"/>
          <w:rFonts w:ascii="Arial Narrow" w:hAnsi="Arial Narrow"/>
          <w:sz w:val="22"/>
          <w:szCs w:val="22"/>
          <w:lang w:val="en-US"/>
        </w:rPr>
      </w:pPr>
    </w:p>
    <w:p w:rsidR="00CE61CD" w:rsidRPr="0034789B" w:rsidRDefault="00CE61CD">
      <w:pPr>
        <w:jc w:val="left"/>
        <w:rPr>
          <w:rFonts w:cs="Arial"/>
          <w:bCs/>
          <w:szCs w:val="22"/>
          <w:lang w:val="en-GB"/>
        </w:rPr>
      </w:pPr>
    </w:p>
    <w:p w:rsidR="008628FB" w:rsidRPr="0034789B" w:rsidRDefault="009E6198" w:rsidP="00C10893">
      <w:pPr>
        <w:pStyle w:val="2Titregris"/>
        <w:numPr>
          <w:ilvl w:val="0"/>
          <w:numId w:val="34"/>
        </w:numPr>
        <w:shd w:val="clear" w:color="auto" w:fill="CCCCCC"/>
        <w:spacing w:after="0"/>
        <w:ind w:left="0" w:firstLine="360"/>
        <w:rPr>
          <w:highlight w:val="lightGray"/>
          <w:lang w:val="en-GB"/>
        </w:rPr>
      </w:pPr>
      <w:bookmarkStart w:id="0" w:name="_Hlk69825070"/>
      <w:r w:rsidRPr="0034789B">
        <w:rPr>
          <w:highlight w:val="lightGray"/>
          <w:lang w:val="en-GB"/>
        </w:rPr>
        <w:lastRenderedPageBreak/>
        <w:t>READING</w:t>
      </w:r>
      <w:r w:rsidR="005551CF" w:rsidRPr="0034789B">
        <w:rPr>
          <w:highlight w:val="lightGray"/>
          <w:lang w:val="en-GB"/>
        </w:rPr>
        <w:t xml:space="preserve"> AND VALIDATION</w:t>
      </w:r>
    </w:p>
    <w:bookmarkEnd w:id="0"/>
    <w:p w:rsidR="008628FB" w:rsidRPr="0034789B" w:rsidRDefault="008628FB" w:rsidP="008628FB">
      <w:pPr>
        <w:pStyle w:val="Pieddepage"/>
        <w:tabs>
          <w:tab w:val="clear" w:pos="4536"/>
          <w:tab w:val="clear" w:pos="9072"/>
        </w:tabs>
        <w:rPr>
          <w:lang w:val="en-GB"/>
        </w:rPr>
      </w:pPr>
    </w:p>
    <w:p w:rsidR="00792F04" w:rsidRPr="0034789B" w:rsidRDefault="00792F04" w:rsidP="00792F04">
      <w:pPr>
        <w:widowControl w:val="0"/>
        <w:tabs>
          <w:tab w:val="left" w:pos="567"/>
        </w:tabs>
        <w:autoSpaceDE w:val="0"/>
        <w:autoSpaceDN w:val="0"/>
        <w:adjustRightInd w:val="0"/>
        <w:spacing w:after="80"/>
        <w:rPr>
          <w:b/>
          <w:bCs/>
          <w:smallCaps/>
          <w:szCs w:val="22"/>
          <w:u w:val="single"/>
          <w:lang w:val="en-GB"/>
        </w:rPr>
      </w:pPr>
      <w:bookmarkStart w:id="1" w:name="_Hlk69751968"/>
      <w:r w:rsidRPr="0034789B">
        <w:rPr>
          <w:b/>
          <w:bCs/>
          <w:smallCaps/>
          <w:szCs w:val="22"/>
          <w:u w:val="single"/>
          <w:lang w:val="en-GB"/>
        </w:rPr>
        <w:t xml:space="preserve">8.1 </w:t>
      </w:r>
      <w:r w:rsidRPr="0034789B">
        <w:rPr>
          <w:b/>
          <w:bCs/>
          <w:smallCaps/>
          <w:szCs w:val="22"/>
          <w:u w:val="single"/>
          <w:lang w:val="en-GB"/>
        </w:rPr>
        <w:tab/>
        <w:t>Reading of the plate</w:t>
      </w:r>
    </w:p>
    <w:p w:rsidR="00D621CA" w:rsidRPr="00D621CA" w:rsidRDefault="00792F04" w:rsidP="00D621CA">
      <w:pPr>
        <w:ind w:left="851"/>
        <w:rPr>
          <w:rFonts w:cs="Arial"/>
          <w:color w:val="000000" w:themeColor="text1"/>
          <w:szCs w:val="22"/>
          <w:lang w:val="en-GB"/>
        </w:rPr>
      </w:pPr>
      <w:r w:rsidRPr="0034789B">
        <w:rPr>
          <w:rFonts w:cs="Arial"/>
          <w:szCs w:val="22"/>
          <w:lang w:val="en-GB"/>
        </w:rPr>
        <w:t>Read the results by looking the plate from above with a light source beneath it.</w:t>
      </w:r>
      <w:r w:rsidR="00D621CA">
        <w:rPr>
          <w:rFonts w:cs="Arial"/>
          <w:szCs w:val="22"/>
          <w:lang w:val="en-GB"/>
        </w:rPr>
        <w:t xml:space="preserve"> </w:t>
      </w:r>
      <w:r w:rsidR="005C4901" w:rsidRPr="00221C81">
        <w:rPr>
          <w:color w:val="000000" w:themeColor="text1"/>
          <w:szCs w:val="22"/>
          <w:lang w:val="en-US"/>
        </w:rPr>
        <w:t>Notation</w:t>
      </w:r>
      <w:r w:rsidR="00D621CA" w:rsidRPr="00221C81">
        <w:rPr>
          <w:color w:val="000000" w:themeColor="text1"/>
          <w:szCs w:val="22"/>
          <w:lang w:val="en-US"/>
        </w:rPr>
        <w:t xml:space="preserve"> is done by reading the colour of the supernatant. </w:t>
      </w:r>
    </w:p>
    <w:p w:rsidR="005551CF" w:rsidRPr="00221C81" w:rsidRDefault="00D621CA" w:rsidP="00221C81">
      <w:pPr>
        <w:pStyle w:val="RefNorm"/>
        <w:widowControl/>
        <w:tabs>
          <w:tab w:val="clear" w:pos="567"/>
          <w:tab w:val="clear" w:pos="1134"/>
          <w:tab w:val="clear" w:pos="1701"/>
          <w:tab w:val="clear" w:pos="2268"/>
          <w:tab w:val="clear" w:pos="2835"/>
        </w:tabs>
        <w:autoSpaceDE/>
        <w:autoSpaceDN/>
        <w:adjustRightInd/>
        <w:spacing w:before="0" w:after="120" w:line="240" w:lineRule="auto"/>
        <w:ind w:left="851"/>
        <w:rPr>
          <w:rFonts w:ascii="Arial Narrow" w:hAnsi="Arial Narrow"/>
          <w:color w:val="000000" w:themeColor="text1"/>
          <w:sz w:val="22"/>
          <w:szCs w:val="22"/>
          <w:lang w:val="en-US"/>
        </w:rPr>
      </w:pPr>
      <w:r w:rsidRPr="00221C81">
        <w:rPr>
          <w:rFonts w:ascii="Arial Narrow" w:hAnsi="Arial Narrow"/>
          <w:color w:val="000000" w:themeColor="text1"/>
          <w:sz w:val="22"/>
          <w:szCs w:val="22"/>
          <w:lang w:val="en-US"/>
        </w:rPr>
        <w:t xml:space="preserve">The % of hemolysis for each of the wells is determined by comparison with a </w:t>
      </w:r>
      <w:r w:rsidR="008C6D46" w:rsidRPr="00221C81">
        <w:rPr>
          <w:rFonts w:ascii="Arial Narrow" w:hAnsi="Arial Narrow"/>
          <w:color w:val="000000" w:themeColor="text1"/>
          <w:sz w:val="22"/>
          <w:szCs w:val="22"/>
          <w:lang w:val="en-US"/>
        </w:rPr>
        <w:t>gradiant</w:t>
      </w:r>
      <w:r w:rsidRPr="00221C81">
        <w:rPr>
          <w:rFonts w:ascii="Arial Narrow" w:hAnsi="Arial Narrow"/>
          <w:color w:val="000000" w:themeColor="text1"/>
          <w:sz w:val="22"/>
          <w:szCs w:val="22"/>
          <w:lang w:val="en-US"/>
        </w:rPr>
        <w:t xml:space="preserve"> made as follows:  </w:t>
      </w:r>
    </w:p>
    <w:tbl>
      <w:tblPr>
        <w:tblW w:w="0" w:type="auto"/>
        <w:jc w:val="center"/>
        <w:tblLayout w:type="fixed"/>
        <w:tblCellMar>
          <w:left w:w="0" w:type="dxa"/>
          <w:right w:w="0" w:type="dxa"/>
        </w:tblCellMar>
        <w:tblLook w:val="0000" w:firstRow="0" w:lastRow="0" w:firstColumn="0" w:lastColumn="0" w:noHBand="0" w:noVBand="0"/>
      </w:tblPr>
      <w:tblGrid>
        <w:gridCol w:w="4245"/>
        <w:gridCol w:w="709"/>
        <w:gridCol w:w="567"/>
        <w:gridCol w:w="708"/>
        <w:gridCol w:w="709"/>
        <w:gridCol w:w="737"/>
      </w:tblGrid>
      <w:tr w:rsidR="005551CF" w:rsidRPr="0034789B" w:rsidTr="00E075EF">
        <w:trPr>
          <w:jc w:val="center"/>
        </w:trPr>
        <w:tc>
          <w:tcPr>
            <w:tcW w:w="4245" w:type="dxa"/>
            <w:tcBorders>
              <w:top w:val="single" w:sz="6" w:space="0" w:color="auto"/>
              <w:left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bCs/>
                <w:sz w:val="22"/>
                <w:szCs w:val="22"/>
                <w:lang w:val="en-GB"/>
              </w:rPr>
              <w:t>Haemolysis control</w:t>
            </w:r>
            <w:r w:rsidRPr="0034789B">
              <w:rPr>
                <w:rFonts w:ascii="Arial Narrow" w:hAnsi="Arial Narrow"/>
                <w:sz w:val="22"/>
                <w:szCs w:val="22"/>
                <w:lang w:val="en-GB"/>
              </w:rPr>
              <w:t xml:space="preserve"> (%)</w:t>
            </w:r>
          </w:p>
        </w:tc>
        <w:tc>
          <w:tcPr>
            <w:tcW w:w="709" w:type="dxa"/>
            <w:tcBorders>
              <w:top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100</w:t>
            </w:r>
          </w:p>
        </w:tc>
        <w:tc>
          <w:tcPr>
            <w:tcW w:w="567" w:type="dxa"/>
            <w:tcBorders>
              <w:top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75</w:t>
            </w:r>
          </w:p>
        </w:tc>
        <w:tc>
          <w:tcPr>
            <w:tcW w:w="708" w:type="dxa"/>
            <w:tcBorders>
              <w:top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50</w:t>
            </w:r>
          </w:p>
        </w:tc>
        <w:tc>
          <w:tcPr>
            <w:tcW w:w="709" w:type="dxa"/>
            <w:tcBorders>
              <w:top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25</w:t>
            </w:r>
          </w:p>
        </w:tc>
        <w:tc>
          <w:tcPr>
            <w:tcW w:w="737" w:type="dxa"/>
            <w:tcBorders>
              <w:top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0</w:t>
            </w:r>
          </w:p>
        </w:tc>
      </w:tr>
      <w:tr w:rsidR="005551CF" w:rsidRPr="0034789B" w:rsidTr="00E075EF">
        <w:trPr>
          <w:jc w:val="center"/>
        </w:trPr>
        <w:tc>
          <w:tcPr>
            <w:tcW w:w="4245" w:type="dxa"/>
            <w:tcBorders>
              <w:left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rPr>
                <w:rFonts w:ascii="Arial Narrow" w:hAnsi="Arial Narrow"/>
                <w:bCs/>
                <w:sz w:val="22"/>
                <w:szCs w:val="22"/>
                <w:lang w:val="en-GB"/>
              </w:rPr>
            </w:pPr>
            <w:r w:rsidRPr="0034789B">
              <w:rPr>
                <w:rFonts w:ascii="Arial Narrow" w:hAnsi="Arial Narrow"/>
                <w:bCs/>
                <w:sz w:val="22"/>
                <w:szCs w:val="22"/>
                <w:lang w:val="en-GB"/>
              </w:rPr>
              <w:t>Notation</w:t>
            </w:r>
          </w:p>
        </w:tc>
        <w:tc>
          <w:tcPr>
            <w:tcW w:w="709"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0</w:t>
            </w:r>
          </w:p>
        </w:tc>
        <w:tc>
          <w:tcPr>
            <w:tcW w:w="567"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c>
          <w:tcPr>
            <w:tcW w:w="708"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c>
          <w:tcPr>
            <w:tcW w:w="709"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c>
          <w:tcPr>
            <w:tcW w:w="737"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r>
      <w:tr w:rsidR="005551CF" w:rsidRPr="0034789B" w:rsidTr="00E075EF">
        <w:trPr>
          <w:jc w:val="center"/>
        </w:trPr>
        <w:tc>
          <w:tcPr>
            <w:tcW w:w="4245" w:type="dxa"/>
            <w:tcBorders>
              <w:left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rPr>
                <w:rFonts w:ascii="Arial Narrow" w:hAnsi="Arial Narrow"/>
                <w:b/>
                <w:sz w:val="22"/>
                <w:szCs w:val="22"/>
                <w:lang w:val="en-GB"/>
              </w:rPr>
            </w:pPr>
            <w:r w:rsidRPr="0034789B">
              <w:rPr>
                <w:rStyle w:val="gras"/>
                <w:rFonts w:ascii="Arial Narrow" w:hAnsi="Arial Narrow"/>
                <w:b w:val="0"/>
                <w:sz w:val="22"/>
                <w:szCs w:val="22"/>
                <w:lang w:val="en-GB"/>
              </w:rPr>
              <w:t>VB (</w:t>
            </w:r>
            <w:r w:rsidRPr="0034789B">
              <w:rPr>
                <w:rFonts w:ascii="Arial Narrow" w:hAnsi="Arial Narrow"/>
                <w:sz w:val="22"/>
                <w:szCs w:val="22"/>
                <w:lang w:val="en-GB"/>
              </w:rPr>
              <w:t>µL)</w:t>
            </w:r>
          </w:p>
        </w:tc>
        <w:tc>
          <w:tcPr>
            <w:tcW w:w="709"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0</w:t>
            </w:r>
          </w:p>
        </w:tc>
        <w:tc>
          <w:tcPr>
            <w:tcW w:w="567"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25</w:t>
            </w:r>
          </w:p>
        </w:tc>
        <w:tc>
          <w:tcPr>
            <w:tcW w:w="708"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50</w:t>
            </w:r>
          </w:p>
        </w:tc>
        <w:tc>
          <w:tcPr>
            <w:tcW w:w="709"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75</w:t>
            </w:r>
          </w:p>
        </w:tc>
        <w:tc>
          <w:tcPr>
            <w:tcW w:w="737"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100</w:t>
            </w:r>
          </w:p>
        </w:tc>
      </w:tr>
      <w:tr w:rsidR="005551CF" w:rsidRPr="0034789B" w:rsidTr="00E075EF">
        <w:trPr>
          <w:jc w:val="center"/>
        </w:trPr>
        <w:tc>
          <w:tcPr>
            <w:tcW w:w="4245" w:type="dxa"/>
            <w:tcBorders>
              <w:left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18" w:right="119"/>
              <w:jc w:val="left"/>
              <w:rPr>
                <w:rFonts w:ascii="Arial Narrow" w:hAnsi="Arial Narrow"/>
                <w:b/>
                <w:sz w:val="22"/>
                <w:szCs w:val="22"/>
                <w:lang w:val="en-GB"/>
              </w:rPr>
            </w:pPr>
            <w:r w:rsidRPr="0034789B">
              <w:rPr>
                <w:rStyle w:val="gras"/>
                <w:rFonts w:ascii="Arial Narrow" w:hAnsi="Arial Narrow"/>
                <w:b w:val="0"/>
                <w:sz w:val="22"/>
                <w:szCs w:val="22"/>
                <w:lang w:val="en-GB"/>
              </w:rPr>
              <w:t>Total haemolysis supernatant (</w:t>
            </w:r>
            <w:r w:rsidRPr="0034789B">
              <w:rPr>
                <w:rFonts w:ascii="Arial Narrow" w:hAnsi="Arial Narrow"/>
                <w:sz w:val="22"/>
                <w:szCs w:val="22"/>
                <w:lang w:val="en-GB"/>
              </w:rPr>
              <w:t>µ</w:t>
            </w:r>
            <w:r w:rsidR="001C41E9" w:rsidRPr="0034789B">
              <w:rPr>
                <w:rFonts w:ascii="Arial Narrow" w:hAnsi="Arial Narrow"/>
                <w:sz w:val="22"/>
                <w:szCs w:val="22"/>
                <w:lang w:val="en-GB"/>
              </w:rPr>
              <w:t>L)</w:t>
            </w:r>
            <w:r w:rsidR="001C41E9" w:rsidRPr="0034789B">
              <w:rPr>
                <w:rStyle w:val="Exposant"/>
                <w:rFonts w:ascii="Arial Narrow" w:hAnsi="Arial Narrow"/>
                <w:b/>
                <w:position w:val="6"/>
                <w:sz w:val="22"/>
                <w:szCs w:val="22"/>
                <w:vertAlign w:val="superscript"/>
                <w:lang w:val="en-GB"/>
              </w:rPr>
              <w:t xml:space="preserve"> a</w:t>
            </w:r>
          </w:p>
        </w:tc>
        <w:tc>
          <w:tcPr>
            <w:tcW w:w="709"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100</w:t>
            </w:r>
          </w:p>
        </w:tc>
        <w:tc>
          <w:tcPr>
            <w:tcW w:w="567"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75</w:t>
            </w:r>
          </w:p>
        </w:tc>
        <w:tc>
          <w:tcPr>
            <w:tcW w:w="708"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50</w:t>
            </w:r>
          </w:p>
        </w:tc>
        <w:tc>
          <w:tcPr>
            <w:tcW w:w="709"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25</w:t>
            </w:r>
          </w:p>
        </w:tc>
        <w:tc>
          <w:tcPr>
            <w:tcW w:w="737" w:type="dxa"/>
            <w:tcBorders>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0</w:t>
            </w:r>
          </w:p>
        </w:tc>
      </w:tr>
      <w:tr w:rsidR="005551CF" w:rsidRPr="00E30095" w:rsidTr="00E075EF">
        <w:trPr>
          <w:jc w:val="center"/>
        </w:trPr>
        <w:tc>
          <w:tcPr>
            <w:tcW w:w="7675" w:type="dxa"/>
            <w:gridSpan w:val="6"/>
            <w:tcBorders>
              <w:left w:val="single" w:sz="6" w:space="0" w:color="auto"/>
              <w:bottom w:val="single" w:sz="6" w:space="0" w:color="auto"/>
              <w:right w:val="single" w:sz="6" w:space="0" w:color="auto"/>
            </w:tcBorders>
          </w:tcPr>
          <w:p w:rsidR="005551CF" w:rsidRPr="0034789B" w:rsidRDefault="005551CF" w:rsidP="009835CE">
            <w:pPr>
              <w:pStyle w:val="Tabletext9"/>
              <w:widowControl/>
              <w:spacing w:before="0" w:line="240" w:lineRule="auto"/>
              <w:ind w:left="120" w:right="119"/>
              <w:rPr>
                <w:rFonts w:ascii="Arial Narrow" w:hAnsi="Arial Narrow"/>
                <w:i/>
                <w:iCs/>
                <w:sz w:val="22"/>
                <w:szCs w:val="22"/>
                <w:lang w:val="en-GB"/>
              </w:rPr>
            </w:pPr>
            <w:r w:rsidRPr="0034789B">
              <w:rPr>
                <w:rFonts w:ascii="Arial Narrow" w:hAnsi="Arial Narrow"/>
                <w:i/>
                <w:iCs/>
                <w:sz w:val="22"/>
                <w:szCs w:val="22"/>
                <w:vertAlign w:val="superscript"/>
                <w:lang w:val="en-GB"/>
              </w:rPr>
              <w:t>a</w:t>
            </w:r>
            <w:r w:rsidRPr="0034789B">
              <w:rPr>
                <w:rFonts w:ascii="Arial Narrow" w:hAnsi="Arial Narrow"/>
                <w:i/>
                <w:iCs/>
                <w:sz w:val="22"/>
                <w:szCs w:val="22"/>
                <w:lang w:val="en-GB"/>
              </w:rPr>
              <w:t xml:space="preserve"> prepared from 100 % haemolysis wells</w:t>
            </w:r>
            <w:r w:rsidRPr="0034789B">
              <w:rPr>
                <w:rStyle w:val="TableFootNoteXref"/>
                <w:rFonts w:ascii="Arial Narrow" w:hAnsi="Arial Narrow"/>
                <w:i/>
                <w:iCs/>
                <w:sz w:val="22"/>
                <w:szCs w:val="22"/>
                <w:lang w:val="en-GB"/>
              </w:rPr>
              <w:t>.</w:t>
            </w:r>
            <w:r w:rsidR="00792F04" w:rsidRPr="0034789B">
              <w:rPr>
                <w:rStyle w:val="TableFootNoteXref"/>
                <w:rFonts w:ascii="Arial Narrow" w:hAnsi="Arial Narrow"/>
                <w:i/>
                <w:iCs/>
                <w:sz w:val="22"/>
                <w:szCs w:val="22"/>
                <w:lang w:val="en-GB"/>
              </w:rPr>
              <w:t xml:space="preserve"> </w:t>
            </w:r>
          </w:p>
        </w:tc>
      </w:tr>
    </w:tbl>
    <w:p w:rsidR="005551CF" w:rsidRPr="0034789B" w:rsidRDefault="005551CF" w:rsidP="00221C81">
      <w:pPr>
        <w:spacing w:before="120"/>
        <w:ind w:left="851"/>
        <w:rPr>
          <w:rFonts w:cs="Arial"/>
          <w:szCs w:val="22"/>
          <w:lang w:val="en-GB"/>
        </w:rPr>
      </w:pPr>
      <w:r w:rsidRPr="0034789B">
        <w:rPr>
          <w:rFonts w:cs="Arial"/>
          <w:szCs w:val="22"/>
          <w:lang w:val="en-GB"/>
        </w:rPr>
        <w:t>If needed, read the results using a plate-reading mirror.</w:t>
      </w:r>
    </w:p>
    <w:p w:rsidR="005551CF" w:rsidRPr="0034789B" w:rsidRDefault="005551CF" w:rsidP="009E6198">
      <w:pPr>
        <w:rPr>
          <w:rFonts w:cs="Arial"/>
          <w:szCs w:val="22"/>
          <w:lang w:val="en-GB"/>
        </w:rPr>
      </w:pPr>
    </w:p>
    <w:p w:rsidR="00792F04" w:rsidRPr="0034789B" w:rsidRDefault="00792F04" w:rsidP="00792F04">
      <w:pPr>
        <w:widowControl w:val="0"/>
        <w:tabs>
          <w:tab w:val="left" w:pos="567"/>
        </w:tabs>
        <w:autoSpaceDE w:val="0"/>
        <w:autoSpaceDN w:val="0"/>
        <w:adjustRightInd w:val="0"/>
        <w:spacing w:after="80"/>
        <w:rPr>
          <w:b/>
          <w:bCs/>
          <w:smallCaps/>
          <w:szCs w:val="22"/>
          <w:u w:val="single"/>
          <w:lang w:val="en-GB"/>
        </w:rPr>
      </w:pPr>
      <w:r w:rsidRPr="0034789B">
        <w:rPr>
          <w:b/>
          <w:bCs/>
          <w:smallCaps/>
          <w:szCs w:val="22"/>
          <w:u w:val="single"/>
          <w:lang w:val="en-GB"/>
        </w:rPr>
        <w:t xml:space="preserve">8.2 </w:t>
      </w:r>
      <w:r w:rsidRPr="0034789B">
        <w:rPr>
          <w:b/>
          <w:bCs/>
          <w:smallCaps/>
          <w:szCs w:val="22"/>
          <w:u w:val="single"/>
          <w:lang w:val="en-GB"/>
        </w:rPr>
        <w:tab/>
        <w:t>Validation of the CFT</w:t>
      </w:r>
    </w:p>
    <w:p w:rsidR="00CE79FF" w:rsidRPr="0034789B" w:rsidRDefault="00CE79FF" w:rsidP="009E6198">
      <w:pPr>
        <w:rPr>
          <w:rFonts w:cs="Arial"/>
          <w:szCs w:val="22"/>
          <w:lang w:val="en-GB"/>
        </w:rPr>
      </w:pPr>
      <w:r w:rsidRPr="0034789B">
        <w:rPr>
          <w:rFonts w:cs="Arial"/>
          <w:szCs w:val="22"/>
          <w:lang w:val="en-GB"/>
        </w:rPr>
        <w:t>The CFT</w:t>
      </w:r>
      <w:r w:rsidR="006A6B1A" w:rsidRPr="0034789B">
        <w:rPr>
          <w:rFonts w:cs="Arial"/>
          <w:szCs w:val="22"/>
          <w:lang w:val="en-GB"/>
        </w:rPr>
        <w:t xml:space="preserve"> is validated only if</w:t>
      </w:r>
      <w:r w:rsidRPr="0034789B">
        <w:rPr>
          <w:rFonts w:cs="Arial"/>
          <w:szCs w:val="22"/>
          <w:lang w:val="en-GB"/>
        </w:rPr>
        <w:t>:</w:t>
      </w:r>
    </w:p>
    <w:p w:rsidR="009E6198" w:rsidRPr="0034789B" w:rsidRDefault="00CE79FF" w:rsidP="00CE79FF">
      <w:pPr>
        <w:pStyle w:val="Paragraphedeliste"/>
        <w:numPr>
          <w:ilvl w:val="0"/>
          <w:numId w:val="38"/>
        </w:numPr>
        <w:rPr>
          <w:rFonts w:cs="Arial"/>
          <w:szCs w:val="22"/>
          <w:lang w:val="en-GB"/>
        </w:rPr>
      </w:pPr>
      <w:r w:rsidRPr="0034789B">
        <w:rPr>
          <w:rFonts w:cs="Arial"/>
          <w:szCs w:val="22"/>
          <w:lang w:val="en-GB"/>
        </w:rPr>
        <w:t xml:space="preserve">Complement </w:t>
      </w:r>
      <w:r w:rsidR="00114FBE" w:rsidRPr="0034789B">
        <w:rPr>
          <w:rFonts w:cs="Arial"/>
          <w:szCs w:val="22"/>
          <w:lang w:val="en-GB"/>
        </w:rPr>
        <w:t xml:space="preserve">control: complete haemolysis (100%) </w:t>
      </w:r>
      <w:r w:rsidR="00114FBE" w:rsidRPr="0034789B">
        <w:rPr>
          <w:rFonts w:cs="Arial"/>
          <w:szCs w:val="22"/>
          <w:u w:val="single"/>
          <w:lang w:val="en-GB"/>
        </w:rPr>
        <w:t>and</w:t>
      </w:r>
      <w:r w:rsidR="00114FBE" w:rsidRPr="0034789B">
        <w:rPr>
          <w:rFonts w:cs="Arial"/>
          <w:szCs w:val="22"/>
          <w:lang w:val="en-GB"/>
        </w:rPr>
        <w:t xml:space="preserve">, </w:t>
      </w:r>
    </w:p>
    <w:p w:rsidR="00114FBE" w:rsidRPr="0034789B" w:rsidRDefault="00114FBE" w:rsidP="00CE79FF">
      <w:pPr>
        <w:pStyle w:val="Paragraphedeliste"/>
        <w:numPr>
          <w:ilvl w:val="0"/>
          <w:numId w:val="38"/>
        </w:numPr>
        <w:rPr>
          <w:rFonts w:cs="Arial"/>
          <w:szCs w:val="22"/>
          <w:lang w:val="en-GB"/>
        </w:rPr>
      </w:pPr>
      <w:r w:rsidRPr="0034789B">
        <w:rPr>
          <w:rFonts w:cs="Arial"/>
          <w:szCs w:val="22"/>
          <w:lang w:val="en-GB"/>
        </w:rPr>
        <w:t xml:space="preserve">Antigen control: complete haemolysis (100%) </w:t>
      </w:r>
      <w:r w:rsidRPr="0034789B">
        <w:rPr>
          <w:rFonts w:cs="Arial"/>
          <w:szCs w:val="22"/>
          <w:u w:val="single"/>
          <w:lang w:val="en-GB"/>
        </w:rPr>
        <w:t>and</w:t>
      </w:r>
      <w:r w:rsidRPr="0034789B">
        <w:rPr>
          <w:rFonts w:cs="Arial"/>
          <w:szCs w:val="22"/>
          <w:lang w:val="en-GB"/>
        </w:rPr>
        <w:t>,</w:t>
      </w:r>
    </w:p>
    <w:p w:rsidR="00114FBE" w:rsidRPr="0034789B" w:rsidRDefault="00114FBE" w:rsidP="00CE79FF">
      <w:pPr>
        <w:pStyle w:val="Paragraphedeliste"/>
        <w:numPr>
          <w:ilvl w:val="0"/>
          <w:numId w:val="38"/>
        </w:numPr>
        <w:rPr>
          <w:rFonts w:cs="Arial"/>
          <w:szCs w:val="22"/>
          <w:lang w:val="en-GB"/>
        </w:rPr>
      </w:pPr>
      <w:r w:rsidRPr="0034789B">
        <w:rPr>
          <w:szCs w:val="22"/>
          <w:lang w:val="en-GB"/>
        </w:rPr>
        <w:t>Sensitised</w:t>
      </w:r>
      <w:r w:rsidR="00CE5A5E" w:rsidRPr="0034789B">
        <w:rPr>
          <w:szCs w:val="22"/>
          <w:lang w:val="en-GB"/>
        </w:rPr>
        <w:t>-</w:t>
      </w:r>
      <w:r w:rsidRPr="0034789B">
        <w:rPr>
          <w:szCs w:val="22"/>
          <w:lang w:val="en-GB"/>
        </w:rPr>
        <w:t>RBC control</w:t>
      </w:r>
      <w:r w:rsidR="006A6B1A" w:rsidRPr="0034789B">
        <w:rPr>
          <w:szCs w:val="22"/>
          <w:lang w:val="en-GB"/>
        </w:rPr>
        <w:t xml:space="preserve">: absence of haemolysis (0%) </w:t>
      </w:r>
      <w:r w:rsidR="006A6B1A" w:rsidRPr="0034789B">
        <w:rPr>
          <w:szCs w:val="22"/>
          <w:u w:val="single"/>
          <w:lang w:val="en-GB"/>
        </w:rPr>
        <w:t>and</w:t>
      </w:r>
      <w:r w:rsidR="006A6B1A" w:rsidRPr="0034789B">
        <w:rPr>
          <w:szCs w:val="22"/>
          <w:lang w:val="en-GB"/>
        </w:rPr>
        <w:t xml:space="preserve">, </w:t>
      </w:r>
    </w:p>
    <w:p w:rsidR="006A6B1A" w:rsidRPr="0034789B" w:rsidRDefault="006A6B1A" w:rsidP="00CE79FF">
      <w:pPr>
        <w:pStyle w:val="Paragraphedeliste"/>
        <w:numPr>
          <w:ilvl w:val="0"/>
          <w:numId w:val="38"/>
        </w:numPr>
        <w:rPr>
          <w:rFonts w:cs="Arial"/>
          <w:szCs w:val="22"/>
          <w:lang w:val="en-GB"/>
        </w:rPr>
      </w:pPr>
      <w:r w:rsidRPr="0034789B">
        <w:rPr>
          <w:szCs w:val="22"/>
          <w:lang w:val="en-GB"/>
        </w:rPr>
        <w:t xml:space="preserve">Negative control: </w:t>
      </w:r>
      <w:r w:rsidRPr="0034789B">
        <w:rPr>
          <w:rFonts w:cs="Arial"/>
          <w:szCs w:val="22"/>
          <w:lang w:val="en-GB"/>
        </w:rPr>
        <w:t xml:space="preserve">complete haemolysis (100%) </w:t>
      </w:r>
      <w:r w:rsidRPr="0034789B">
        <w:rPr>
          <w:rFonts w:cs="Arial"/>
          <w:szCs w:val="22"/>
          <w:u w:val="single"/>
          <w:lang w:val="en-GB"/>
        </w:rPr>
        <w:t>and</w:t>
      </w:r>
      <w:r w:rsidRPr="0034789B">
        <w:rPr>
          <w:rFonts w:cs="Arial"/>
          <w:szCs w:val="22"/>
          <w:lang w:val="en-GB"/>
        </w:rPr>
        <w:t>,</w:t>
      </w:r>
    </w:p>
    <w:p w:rsidR="006A6B1A" w:rsidRPr="0034789B" w:rsidRDefault="006A6B1A" w:rsidP="00CE79FF">
      <w:pPr>
        <w:pStyle w:val="Paragraphedeliste"/>
        <w:numPr>
          <w:ilvl w:val="0"/>
          <w:numId w:val="38"/>
        </w:numPr>
        <w:rPr>
          <w:rFonts w:cs="Arial"/>
          <w:szCs w:val="22"/>
          <w:lang w:val="en-GB"/>
        </w:rPr>
      </w:pPr>
      <w:r w:rsidRPr="0034789B">
        <w:rPr>
          <w:rFonts w:cs="Arial"/>
          <w:szCs w:val="22"/>
          <w:lang w:val="en-GB"/>
        </w:rPr>
        <w:t xml:space="preserve">Positive control: absence of haemolyis (0%) and </w:t>
      </w:r>
      <w:r w:rsidRPr="0034789B">
        <w:rPr>
          <w:szCs w:val="22"/>
          <w:lang w:val="en-GB"/>
        </w:rPr>
        <w:t xml:space="preserve">expected titre ± one dilution </w:t>
      </w:r>
      <w:r w:rsidRPr="0034789B">
        <w:rPr>
          <w:szCs w:val="22"/>
          <w:u w:val="single"/>
          <w:lang w:val="en-GB"/>
        </w:rPr>
        <w:t>and</w:t>
      </w:r>
      <w:r w:rsidRPr="0034789B">
        <w:rPr>
          <w:szCs w:val="22"/>
          <w:lang w:val="en-GB"/>
        </w:rPr>
        <w:t xml:space="preserve">, </w:t>
      </w:r>
    </w:p>
    <w:p w:rsidR="006A6B1A" w:rsidRPr="0034789B" w:rsidRDefault="006A6B1A" w:rsidP="00CE79FF">
      <w:pPr>
        <w:pStyle w:val="Paragraphedeliste"/>
        <w:numPr>
          <w:ilvl w:val="0"/>
          <w:numId w:val="38"/>
        </w:numPr>
        <w:rPr>
          <w:rFonts w:cs="Arial"/>
          <w:szCs w:val="22"/>
          <w:lang w:val="en-GB"/>
        </w:rPr>
      </w:pPr>
      <w:r w:rsidRPr="0034789B">
        <w:rPr>
          <w:szCs w:val="22"/>
          <w:lang w:val="en-GB"/>
        </w:rPr>
        <w:t>For each tested ser</w:t>
      </w:r>
      <w:r w:rsidR="00D15CE1">
        <w:rPr>
          <w:szCs w:val="22"/>
          <w:lang w:val="en-GB"/>
        </w:rPr>
        <w:t>um</w:t>
      </w:r>
      <w:r w:rsidRPr="0034789B">
        <w:rPr>
          <w:szCs w:val="22"/>
          <w:lang w:val="en-GB"/>
        </w:rPr>
        <w:t>, no anticomplementarity: complete haemolysis (100%)</w:t>
      </w:r>
    </w:p>
    <w:p w:rsidR="005551CF" w:rsidRPr="0034789B" w:rsidRDefault="005551CF" w:rsidP="009E6198">
      <w:pPr>
        <w:rPr>
          <w:rFonts w:cs="Arial"/>
          <w:sz w:val="20"/>
          <w:lang w:val="en-GB"/>
        </w:rPr>
      </w:pPr>
    </w:p>
    <w:p w:rsidR="006A6B1A" w:rsidRPr="0034789B" w:rsidRDefault="006A6B1A" w:rsidP="009E6198">
      <w:pPr>
        <w:rPr>
          <w:rFonts w:cs="Arial"/>
          <w:szCs w:val="22"/>
          <w:lang w:val="en-GB"/>
        </w:rPr>
      </w:pPr>
      <w:r w:rsidRPr="0034789B">
        <w:rPr>
          <w:rFonts w:cs="Arial"/>
          <w:szCs w:val="22"/>
          <w:lang w:val="en-GB"/>
        </w:rPr>
        <w:t>In summary:</w:t>
      </w:r>
    </w:p>
    <w:tbl>
      <w:tblPr>
        <w:tblStyle w:val="Grilledutableau"/>
        <w:tblW w:w="0" w:type="auto"/>
        <w:tblLook w:val="04A0" w:firstRow="1" w:lastRow="0" w:firstColumn="1" w:lastColumn="0" w:noHBand="0" w:noVBand="1"/>
      </w:tblPr>
      <w:tblGrid>
        <w:gridCol w:w="3542"/>
        <w:gridCol w:w="3242"/>
        <w:gridCol w:w="2844"/>
      </w:tblGrid>
      <w:tr w:rsidR="00114FBE" w:rsidRPr="0034789B" w:rsidTr="00114FBE">
        <w:tc>
          <w:tcPr>
            <w:tcW w:w="3542" w:type="dxa"/>
          </w:tcPr>
          <w:p w:rsidR="00114FBE" w:rsidRPr="0034789B" w:rsidRDefault="00114FBE" w:rsidP="009E6198">
            <w:pPr>
              <w:rPr>
                <w:szCs w:val="22"/>
                <w:lang w:val="en-GB"/>
              </w:rPr>
            </w:pPr>
          </w:p>
        </w:tc>
        <w:tc>
          <w:tcPr>
            <w:tcW w:w="3242" w:type="dxa"/>
          </w:tcPr>
          <w:p w:rsidR="00114FBE" w:rsidRPr="0034789B" w:rsidRDefault="00114FBE" w:rsidP="005551CF">
            <w:pPr>
              <w:jc w:val="center"/>
              <w:rPr>
                <w:b/>
                <w:szCs w:val="22"/>
                <w:lang w:val="en-GB"/>
              </w:rPr>
            </w:pPr>
            <w:r w:rsidRPr="0034789B">
              <w:rPr>
                <w:rFonts w:cs="Arial"/>
                <w:b/>
                <w:szCs w:val="22"/>
                <w:lang w:val="en-GB"/>
              </w:rPr>
              <w:t xml:space="preserve">Haemolysis (%) </w:t>
            </w:r>
          </w:p>
        </w:tc>
        <w:tc>
          <w:tcPr>
            <w:tcW w:w="2844" w:type="dxa"/>
          </w:tcPr>
          <w:p w:rsidR="00114FBE" w:rsidRPr="0034789B" w:rsidRDefault="005C4901" w:rsidP="005551CF">
            <w:pPr>
              <w:jc w:val="center"/>
              <w:rPr>
                <w:rFonts w:cs="Arial"/>
                <w:b/>
                <w:szCs w:val="22"/>
                <w:lang w:val="en-GB"/>
              </w:rPr>
            </w:pPr>
            <w:r>
              <w:rPr>
                <w:rFonts w:cs="Arial"/>
                <w:b/>
                <w:szCs w:val="22"/>
                <w:lang w:val="en-GB"/>
              </w:rPr>
              <w:t>Notation</w:t>
            </w:r>
          </w:p>
        </w:tc>
      </w:tr>
      <w:tr w:rsidR="00114FBE" w:rsidRPr="0034789B" w:rsidTr="00114FBE">
        <w:tc>
          <w:tcPr>
            <w:tcW w:w="3542" w:type="dxa"/>
          </w:tcPr>
          <w:p w:rsidR="00114FBE" w:rsidRPr="0034789B" w:rsidRDefault="00114FBE" w:rsidP="009E6198">
            <w:pPr>
              <w:rPr>
                <w:rFonts w:cs="Arial"/>
                <w:szCs w:val="22"/>
                <w:lang w:val="en-GB"/>
              </w:rPr>
            </w:pPr>
            <w:r w:rsidRPr="0034789B">
              <w:rPr>
                <w:szCs w:val="22"/>
                <w:lang w:val="en-GB"/>
              </w:rPr>
              <w:t>Antigen control</w:t>
            </w:r>
          </w:p>
        </w:tc>
        <w:tc>
          <w:tcPr>
            <w:tcW w:w="3242" w:type="dxa"/>
          </w:tcPr>
          <w:p w:rsidR="00114FBE" w:rsidRPr="0034789B" w:rsidRDefault="00114FBE" w:rsidP="005551CF">
            <w:pPr>
              <w:jc w:val="center"/>
              <w:rPr>
                <w:rFonts w:cs="Arial"/>
                <w:szCs w:val="22"/>
                <w:lang w:val="en-GB"/>
              </w:rPr>
            </w:pPr>
            <w:r w:rsidRPr="0034789B">
              <w:rPr>
                <w:szCs w:val="22"/>
                <w:lang w:val="en-GB"/>
              </w:rPr>
              <w:t>100</w:t>
            </w:r>
          </w:p>
        </w:tc>
        <w:tc>
          <w:tcPr>
            <w:tcW w:w="2844" w:type="dxa"/>
          </w:tcPr>
          <w:p w:rsidR="00114FBE" w:rsidRPr="0034789B" w:rsidRDefault="00114FBE" w:rsidP="005551CF">
            <w:pPr>
              <w:jc w:val="center"/>
              <w:rPr>
                <w:szCs w:val="22"/>
                <w:lang w:val="en-GB"/>
              </w:rPr>
            </w:pPr>
            <w:r w:rsidRPr="0034789B">
              <w:rPr>
                <w:szCs w:val="22"/>
                <w:lang w:val="en-GB"/>
              </w:rPr>
              <w:t>0</w:t>
            </w:r>
          </w:p>
        </w:tc>
      </w:tr>
      <w:tr w:rsidR="00114FBE" w:rsidRPr="0034789B" w:rsidTr="00114FBE">
        <w:tc>
          <w:tcPr>
            <w:tcW w:w="3542" w:type="dxa"/>
          </w:tcPr>
          <w:p w:rsidR="00114FBE" w:rsidRPr="0034789B" w:rsidRDefault="00114FBE" w:rsidP="009E6198">
            <w:pPr>
              <w:rPr>
                <w:rFonts w:cs="Arial"/>
                <w:szCs w:val="22"/>
                <w:lang w:val="en-GB"/>
              </w:rPr>
            </w:pPr>
            <w:r w:rsidRPr="0034789B">
              <w:rPr>
                <w:szCs w:val="22"/>
                <w:lang w:val="en-GB"/>
              </w:rPr>
              <w:t>Complement control</w:t>
            </w:r>
          </w:p>
        </w:tc>
        <w:tc>
          <w:tcPr>
            <w:tcW w:w="3242" w:type="dxa"/>
          </w:tcPr>
          <w:p w:rsidR="00114FBE" w:rsidRPr="0034789B" w:rsidRDefault="00114FBE" w:rsidP="005551CF">
            <w:pPr>
              <w:jc w:val="center"/>
              <w:rPr>
                <w:rFonts w:cs="Arial"/>
                <w:szCs w:val="22"/>
                <w:lang w:val="en-GB"/>
              </w:rPr>
            </w:pPr>
            <w:r w:rsidRPr="0034789B">
              <w:rPr>
                <w:szCs w:val="22"/>
                <w:lang w:val="en-GB"/>
              </w:rPr>
              <w:t>100</w:t>
            </w:r>
          </w:p>
        </w:tc>
        <w:tc>
          <w:tcPr>
            <w:tcW w:w="2844" w:type="dxa"/>
          </w:tcPr>
          <w:p w:rsidR="00114FBE" w:rsidRPr="0034789B" w:rsidRDefault="00114FBE" w:rsidP="005551CF">
            <w:pPr>
              <w:jc w:val="center"/>
              <w:rPr>
                <w:szCs w:val="22"/>
                <w:lang w:val="en-GB"/>
              </w:rPr>
            </w:pPr>
            <w:r w:rsidRPr="0034789B">
              <w:rPr>
                <w:szCs w:val="22"/>
                <w:lang w:val="en-GB"/>
              </w:rPr>
              <w:t>0</w:t>
            </w:r>
          </w:p>
        </w:tc>
      </w:tr>
      <w:tr w:rsidR="00114FBE" w:rsidRPr="0034789B" w:rsidTr="00114FBE">
        <w:tc>
          <w:tcPr>
            <w:tcW w:w="3542" w:type="dxa"/>
          </w:tcPr>
          <w:p w:rsidR="00114FBE" w:rsidRPr="0034789B" w:rsidRDefault="00114FBE" w:rsidP="00CE5A5E">
            <w:pPr>
              <w:rPr>
                <w:rFonts w:cs="Arial"/>
                <w:szCs w:val="22"/>
                <w:lang w:val="en-GB"/>
              </w:rPr>
            </w:pPr>
            <w:r w:rsidRPr="0034789B">
              <w:rPr>
                <w:szCs w:val="22"/>
                <w:lang w:val="en-GB"/>
              </w:rPr>
              <w:t>Sensitised</w:t>
            </w:r>
            <w:r w:rsidR="00CE5A5E" w:rsidRPr="0034789B">
              <w:rPr>
                <w:szCs w:val="22"/>
                <w:lang w:val="en-GB"/>
              </w:rPr>
              <w:t>-</w:t>
            </w:r>
            <w:r w:rsidRPr="0034789B">
              <w:rPr>
                <w:szCs w:val="22"/>
                <w:lang w:val="en-GB"/>
              </w:rPr>
              <w:t>RBC control</w:t>
            </w:r>
          </w:p>
        </w:tc>
        <w:tc>
          <w:tcPr>
            <w:tcW w:w="3242" w:type="dxa"/>
          </w:tcPr>
          <w:p w:rsidR="00114FBE" w:rsidRPr="0034789B" w:rsidRDefault="00114FBE" w:rsidP="005551CF">
            <w:pPr>
              <w:jc w:val="center"/>
              <w:rPr>
                <w:rFonts w:cs="Arial"/>
                <w:szCs w:val="22"/>
                <w:lang w:val="en-GB"/>
              </w:rPr>
            </w:pPr>
            <w:r w:rsidRPr="0034789B">
              <w:rPr>
                <w:szCs w:val="22"/>
                <w:lang w:val="en-GB"/>
              </w:rPr>
              <w:t>0</w:t>
            </w:r>
          </w:p>
        </w:tc>
        <w:tc>
          <w:tcPr>
            <w:tcW w:w="2844" w:type="dxa"/>
          </w:tcPr>
          <w:p w:rsidR="00114FBE" w:rsidRPr="0034789B" w:rsidRDefault="00114FBE" w:rsidP="005551CF">
            <w:pPr>
              <w:jc w:val="center"/>
              <w:rPr>
                <w:szCs w:val="22"/>
                <w:lang w:val="en-GB"/>
              </w:rPr>
            </w:pPr>
            <w:r w:rsidRPr="0034789B">
              <w:rPr>
                <w:szCs w:val="22"/>
                <w:lang w:val="en-GB"/>
              </w:rPr>
              <w:t>++++</w:t>
            </w:r>
            <w:r w:rsidR="006A6B1A" w:rsidRPr="0034789B">
              <w:rPr>
                <w:szCs w:val="22"/>
                <w:lang w:val="en-GB"/>
              </w:rPr>
              <w:t xml:space="preserve"> (or 4+)</w:t>
            </w:r>
          </w:p>
        </w:tc>
      </w:tr>
      <w:tr w:rsidR="00114FBE" w:rsidRPr="0034789B" w:rsidTr="00114FBE">
        <w:tc>
          <w:tcPr>
            <w:tcW w:w="3542" w:type="dxa"/>
          </w:tcPr>
          <w:p w:rsidR="00114FBE" w:rsidRPr="0034789B" w:rsidRDefault="00114FBE" w:rsidP="009E6198">
            <w:pPr>
              <w:rPr>
                <w:rFonts w:cs="Arial"/>
                <w:szCs w:val="22"/>
                <w:lang w:val="en-GB"/>
              </w:rPr>
            </w:pPr>
            <w:r w:rsidRPr="0034789B">
              <w:rPr>
                <w:szCs w:val="22"/>
                <w:lang w:val="en-GB"/>
              </w:rPr>
              <w:t>Negative serum control</w:t>
            </w:r>
          </w:p>
        </w:tc>
        <w:tc>
          <w:tcPr>
            <w:tcW w:w="3242" w:type="dxa"/>
          </w:tcPr>
          <w:p w:rsidR="00114FBE" w:rsidRPr="0034789B" w:rsidRDefault="00114FBE" w:rsidP="005551CF">
            <w:pPr>
              <w:jc w:val="center"/>
              <w:rPr>
                <w:rFonts w:cs="Arial"/>
                <w:szCs w:val="22"/>
                <w:lang w:val="en-GB"/>
              </w:rPr>
            </w:pPr>
            <w:r w:rsidRPr="0034789B">
              <w:rPr>
                <w:szCs w:val="22"/>
                <w:lang w:val="en-GB"/>
              </w:rPr>
              <w:t>100</w:t>
            </w:r>
          </w:p>
        </w:tc>
        <w:tc>
          <w:tcPr>
            <w:tcW w:w="2844" w:type="dxa"/>
          </w:tcPr>
          <w:p w:rsidR="00114FBE" w:rsidRPr="0034789B" w:rsidRDefault="00114FBE" w:rsidP="005551CF">
            <w:pPr>
              <w:jc w:val="center"/>
              <w:rPr>
                <w:szCs w:val="22"/>
                <w:lang w:val="en-GB"/>
              </w:rPr>
            </w:pPr>
            <w:r w:rsidRPr="0034789B">
              <w:rPr>
                <w:szCs w:val="22"/>
                <w:lang w:val="en-GB"/>
              </w:rPr>
              <w:t>0</w:t>
            </w:r>
          </w:p>
        </w:tc>
      </w:tr>
      <w:tr w:rsidR="00114FBE" w:rsidRPr="0034789B" w:rsidTr="00114FBE">
        <w:tc>
          <w:tcPr>
            <w:tcW w:w="3542" w:type="dxa"/>
          </w:tcPr>
          <w:p w:rsidR="00114FBE" w:rsidRPr="0034789B" w:rsidRDefault="00114FBE" w:rsidP="009E6198">
            <w:pPr>
              <w:rPr>
                <w:rFonts w:cs="Arial"/>
                <w:szCs w:val="22"/>
                <w:lang w:val="en-GB"/>
              </w:rPr>
            </w:pPr>
            <w:r w:rsidRPr="0034789B">
              <w:rPr>
                <w:rFonts w:cs="Arial"/>
                <w:szCs w:val="22"/>
                <w:lang w:val="en-GB"/>
              </w:rPr>
              <w:t xml:space="preserve">Positive serum control </w:t>
            </w:r>
          </w:p>
        </w:tc>
        <w:tc>
          <w:tcPr>
            <w:tcW w:w="3242" w:type="dxa"/>
          </w:tcPr>
          <w:p w:rsidR="00114FBE" w:rsidRPr="0034789B" w:rsidRDefault="00114FBE" w:rsidP="005551CF">
            <w:pPr>
              <w:jc w:val="center"/>
              <w:rPr>
                <w:rFonts w:cs="Arial"/>
                <w:szCs w:val="22"/>
                <w:lang w:val="en-GB"/>
              </w:rPr>
            </w:pPr>
            <w:r w:rsidRPr="0034789B">
              <w:rPr>
                <w:szCs w:val="22"/>
                <w:lang w:val="en-GB"/>
              </w:rPr>
              <w:t>expected titre ± one dilution</w:t>
            </w:r>
          </w:p>
        </w:tc>
        <w:tc>
          <w:tcPr>
            <w:tcW w:w="2844" w:type="dxa"/>
          </w:tcPr>
          <w:p w:rsidR="00114FBE" w:rsidRPr="0034789B" w:rsidRDefault="00114FBE" w:rsidP="005551CF">
            <w:pPr>
              <w:jc w:val="center"/>
              <w:rPr>
                <w:szCs w:val="22"/>
                <w:lang w:val="en-GB"/>
              </w:rPr>
            </w:pPr>
            <w:r w:rsidRPr="0034789B">
              <w:rPr>
                <w:szCs w:val="22"/>
                <w:lang w:val="en-GB"/>
              </w:rPr>
              <w:t>To determine</w:t>
            </w:r>
          </w:p>
        </w:tc>
      </w:tr>
      <w:tr w:rsidR="00114FBE" w:rsidRPr="0034789B" w:rsidTr="00114FBE">
        <w:tc>
          <w:tcPr>
            <w:tcW w:w="3542" w:type="dxa"/>
          </w:tcPr>
          <w:p w:rsidR="00114FBE" w:rsidRPr="0034789B" w:rsidRDefault="006A6B1A" w:rsidP="006B0F98">
            <w:pPr>
              <w:rPr>
                <w:rFonts w:cs="Arial"/>
                <w:szCs w:val="22"/>
                <w:lang w:val="en-GB"/>
              </w:rPr>
            </w:pPr>
            <w:r w:rsidRPr="0034789B">
              <w:rPr>
                <w:rFonts w:cs="Arial"/>
                <w:szCs w:val="22"/>
                <w:lang w:val="en-GB"/>
              </w:rPr>
              <w:t xml:space="preserve">Sera to test, </w:t>
            </w:r>
            <w:r w:rsidR="00114FBE" w:rsidRPr="0034789B">
              <w:rPr>
                <w:rFonts w:cs="Arial"/>
                <w:szCs w:val="22"/>
                <w:lang w:val="en-GB"/>
              </w:rPr>
              <w:t xml:space="preserve">Anticomplementarity at 1/5 and 1/10 </w:t>
            </w:r>
          </w:p>
        </w:tc>
        <w:tc>
          <w:tcPr>
            <w:tcW w:w="3242" w:type="dxa"/>
          </w:tcPr>
          <w:p w:rsidR="00114FBE" w:rsidRPr="0034789B" w:rsidRDefault="00114FBE" w:rsidP="006B0F98">
            <w:pPr>
              <w:jc w:val="center"/>
              <w:rPr>
                <w:rFonts w:cs="Arial"/>
                <w:szCs w:val="22"/>
                <w:lang w:val="en-GB"/>
              </w:rPr>
            </w:pPr>
            <w:r w:rsidRPr="0034789B">
              <w:rPr>
                <w:szCs w:val="22"/>
                <w:lang w:val="en-GB"/>
              </w:rPr>
              <w:t>100</w:t>
            </w:r>
          </w:p>
        </w:tc>
        <w:tc>
          <w:tcPr>
            <w:tcW w:w="2844" w:type="dxa"/>
          </w:tcPr>
          <w:p w:rsidR="00114FBE" w:rsidRPr="0034789B" w:rsidRDefault="00114FBE" w:rsidP="006B0F98">
            <w:pPr>
              <w:jc w:val="center"/>
              <w:rPr>
                <w:szCs w:val="22"/>
                <w:lang w:val="en-GB"/>
              </w:rPr>
            </w:pPr>
            <w:r w:rsidRPr="0034789B">
              <w:rPr>
                <w:szCs w:val="22"/>
                <w:lang w:val="en-GB"/>
              </w:rPr>
              <w:t>0</w:t>
            </w:r>
          </w:p>
        </w:tc>
      </w:tr>
    </w:tbl>
    <w:p w:rsidR="006A6B1A" w:rsidRPr="0034789B" w:rsidRDefault="006A6B1A" w:rsidP="006A6B1A">
      <w:pPr>
        <w:widowControl w:val="0"/>
        <w:tabs>
          <w:tab w:val="left" w:pos="567"/>
        </w:tabs>
        <w:autoSpaceDE w:val="0"/>
        <w:autoSpaceDN w:val="0"/>
        <w:adjustRightInd w:val="0"/>
        <w:spacing w:after="80"/>
        <w:rPr>
          <w:b/>
          <w:bCs/>
          <w:smallCaps/>
          <w:u w:val="single"/>
          <w:lang w:val="en-GB"/>
        </w:rPr>
      </w:pPr>
    </w:p>
    <w:p w:rsidR="006A6B1A" w:rsidRPr="0034789B" w:rsidRDefault="006A6B1A" w:rsidP="006A6B1A">
      <w:pPr>
        <w:widowControl w:val="0"/>
        <w:tabs>
          <w:tab w:val="left" w:pos="567"/>
        </w:tabs>
        <w:autoSpaceDE w:val="0"/>
        <w:autoSpaceDN w:val="0"/>
        <w:adjustRightInd w:val="0"/>
        <w:spacing w:after="80"/>
        <w:rPr>
          <w:b/>
          <w:bCs/>
          <w:smallCaps/>
          <w:szCs w:val="22"/>
          <w:u w:val="single"/>
          <w:lang w:val="en-GB"/>
        </w:rPr>
      </w:pPr>
      <w:r w:rsidRPr="0034789B">
        <w:rPr>
          <w:b/>
          <w:bCs/>
          <w:smallCaps/>
          <w:szCs w:val="22"/>
          <w:u w:val="single"/>
          <w:lang w:val="en-GB"/>
        </w:rPr>
        <w:t xml:space="preserve">8.3 </w:t>
      </w:r>
      <w:r w:rsidRPr="0034789B">
        <w:rPr>
          <w:b/>
          <w:bCs/>
          <w:smallCaps/>
          <w:szCs w:val="22"/>
          <w:u w:val="single"/>
          <w:lang w:val="en-GB"/>
        </w:rPr>
        <w:tab/>
        <w:t>Results analysis</w:t>
      </w:r>
    </w:p>
    <w:p w:rsidR="009835CE" w:rsidRPr="0034789B" w:rsidRDefault="009835CE" w:rsidP="009835CE">
      <w:pPr>
        <w:rPr>
          <w:rFonts w:cs="Arial"/>
          <w:szCs w:val="22"/>
          <w:lang w:val="en-GB"/>
        </w:rPr>
      </w:pPr>
      <w:r w:rsidRPr="0034789B">
        <w:rPr>
          <w:rFonts w:cs="Arial"/>
          <w:szCs w:val="22"/>
          <w:lang w:val="en-GB"/>
        </w:rPr>
        <w:t>Once the CFT validated, read the results for each sample at dilution 1/5:</w:t>
      </w:r>
    </w:p>
    <w:p w:rsidR="009835CE" w:rsidRPr="0034789B" w:rsidRDefault="009835CE" w:rsidP="009835CE">
      <w:pPr>
        <w:rPr>
          <w:rFonts w:cs="Arial"/>
          <w:szCs w:val="22"/>
          <w:lang w:val="en-GB"/>
        </w:rPr>
      </w:pPr>
      <w:r w:rsidRPr="0034789B">
        <w:rPr>
          <w:rFonts w:cs="Arial"/>
          <w:szCs w:val="22"/>
          <w:lang w:val="en-GB"/>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76"/>
        <w:gridCol w:w="701"/>
        <w:gridCol w:w="1137"/>
        <w:gridCol w:w="1134"/>
        <w:gridCol w:w="1131"/>
        <w:gridCol w:w="1134"/>
        <w:gridCol w:w="1134"/>
        <w:gridCol w:w="1596"/>
      </w:tblGrid>
      <w:tr w:rsidR="003C6524" w:rsidRPr="0034789B" w:rsidTr="003C6524">
        <w:trPr>
          <w:jc w:val="center"/>
        </w:trPr>
        <w:tc>
          <w:tcPr>
            <w:tcW w:w="1977" w:type="dxa"/>
            <w:gridSpan w:val="2"/>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rPr>
                <w:rFonts w:ascii="Arial Narrow" w:hAnsi="Arial Narrow"/>
                <w:bCs/>
                <w:sz w:val="22"/>
                <w:szCs w:val="22"/>
                <w:lang w:val="en-GB"/>
              </w:rPr>
            </w:pPr>
            <w:r w:rsidRPr="0034789B">
              <w:rPr>
                <w:rFonts w:ascii="Arial Narrow" w:hAnsi="Arial Narrow"/>
                <w:bCs/>
                <w:sz w:val="22"/>
                <w:szCs w:val="22"/>
                <w:lang w:val="en-GB"/>
              </w:rPr>
              <w:t>Anticomplementarity</w:t>
            </w:r>
          </w:p>
        </w:tc>
        <w:tc>
          <w:tcPr>
            <w:tcW w:w="1137"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yes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no</w:t>
            </w:r>
          </w:p>
        </w:tc>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no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no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no</w:t>
            </w:r>
          </w:p>
        </w:tc>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no</w:t>
            </w:r>
          </w:p>
        </w:tc>
      </w:tr>
      <w:tr w:rsidR="003C6524" w:rsidRPr="0034789B" w:rsidTr="003C6524">
        <w:trPr>
          <w:jc w:val="center"/>
        </w:trPr>
        <w:tc>
          <w:tcPr>
            <w:tcW w:w="1977" w:type="dxa"/>
            <w:gridSpan w:val="2"/>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bCs/>
                <w:sz w:val="22"/>
                <w:szCs w:val="22"/>
                <w:lang w:val="en-GB"/>
              </w:rPr>
              <w:t xml:space="preserve">Haemolysis </w:t>
            </w:r>
            <w:r w:rsidRPr="0034789B">
              <w:rPr>
                <w:rFonts w:ascii="Arial Narrow" w:hAnsi="Arial Narrow"/>
                <w:sz w:val="22"/>
                <w:szCs w:val="22"/>
                <w:lang w:val="en-GB"/>
              </w:rPr>
              <w:t>(%)</w:t>
            </w:r>
          </w:p>
        </w:tc>
        <w:tc>
          <w:tcPr>
            <w:tcW w:w="1137"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100</w:t>
            </w:r>
          </w:p>
        </w:tc>
        <w:tc>
          <w:tcPr>
            <w:tcW w:w="1131"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75</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50</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25</w:t>
            </w:r>
          </w:p>
        </w:tc>
        <w:tc>
          <w:tcPr>
            <w:tcW w:w="1596"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0</w:t>
            </w:r>
          </w:p>
        </w:tc>
      </w:tr>
      <w:tr w:rsidR="003C6524" w:rsidRPr="0034789B" w:rsidTr="003C6524">
        <w:trPr>
          <w:jc w:val="center"/>
        </w:trPr>
        <w:tc>
          <w:tcPr>
            <w:tcW w:w="1977" w:type="dxa"/>
            <w:gridSpan w:val="2"/>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rPr>
                <w:rFonts w:ascii="Arial Narrow" w:hAnsi="Arial Narrow"/>
                <w:bCs/>
                <w:sz w:val="22"/>
                <w:szCs w:val="22"/>
                <w:lang w:val="en-GB"/>
              </w:rPr>
            </w:pPr>
            <w:r w:rsidRPr="0034789B">
              <w:rPr>
                <w:rFonts w:ascii="Arial Narrow" w:hAnsi="Arial Narrow"/>
                <w:bCs/>
                <w:sz w:val="22"/>
                <w:szCs w:val="22"/>
                <w:lang w:val="en-GB"/>
              </w:rPr>
              <w:t>Notation</w:t>
            </w:r>
          </w:p>
        </w:tc>
        <w:tc>
          <w:tcPr>
            <w:tcW w:w="1137"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AC</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0</w:t>
            </w:r>
          </w:p>
        </w:tc>
        <w:tc>
          <w:tcPr>
            <w:tcW w:w="1131"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c>
          <w:tcPr>
            <w:tcW w:w="1596"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w:t>
            </w:r>
          </w:p>
        </w:tc>
      </w:tr>
      <w:tr w:rsidR="003C6524" w:rsidRPr="0034789B" w:rsidTr="003C6524">
        <w:trPr>
          <w:jc w:val="center"/>
        </w:trPr>
        <w:tc>
          <w:tcPr>
            <w:tcW w:w="1977" w:type="dxa"/>
            <w:gridSpan w:val="2"/>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rPr>
                <w:rFonts w:ascii="Arial Narrow" w:hAnsi="Arial Narrow"/>
                <w:b/>
                <w:sz w:val="22"/>
                <w:szCs w:val="22"/>
                <w:lang w:val="en-GB"/>
              </w:rPr>
            </w:pPr>
          </w:p>
        </w:tc>
        <w:tc>
          <w:tcPr>
            <w:tcW w:w="1137"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p>
        </w:tc>
        <w:tc>
          <w:tcPr>
            <w:tcW w:w="1131"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p>
        </w:tc>
        <w:tc>
          <w:tcPr>
            <w:tcW w:w="1596"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p>
        </w:tc>
      </w:tr>
      <w:tr w:rsidR="003C6524" w:rsidRPr="0034789B" w:rsidTr="003C6524">
        <w:trPr>
          <w:jc w:val="center"/>
        </w:trPr>
        <w:tc>
          <w:tcPr>
            <w:tcW w:w="1977" w:type="dxa"/>
            <w:gridSpan w:val="2"/>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18" w:right="119"/>
              <w:jc w:val="left"/>
              <w:rPr>
                <w:rFonts w:ascii="Arial Narrow" w:hAnsi="Arial Narrow"/>
                <w:b/>
                <w:sz w:val="22"/>
                <w:szCs w:val="22"/>
                <w:lang w:val="en-GB"/>
              </w:rPr>
            </w:pPr>
            <w:r w:rsidRPr="0034789B">
              <w:rPr>
                <w:rFonts w:ascii="Arial Narrow" w:hAnsi="Arial Narrow"/>
                <w:b/>
                <w:sz w:val="22"/>
                <w:szCs w:val="22"/>
                <w:lang w:val="en-GB"/>
              </w:rPr>
              <w:t>Interpretation</w:t>
            </w:r>
          </w:p>
        </w:tc>
        <w:tc>
          <w:tcPr>
            <w:tcW w:w="1137"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anticomplementarity</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Negative</w:t>
            </w:r>
          </w:p>
        </w:tc>
        <w:tc>
          <w:tcPr>
            <w:tcW w:w="1131"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 xml:space="preserve">Suspicious </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Suspicious</w:t>
            </w:r>
          </w:p>
        </w:tc>
        <w:tc>
          <w:tcPr>
            <w:tcW w:w="1134"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Suspicious</w:t>
            </w:r>
          </w:p>
        </w:tc>
        <w:tc>
          <w:tcPr>
            <w:tcW w:w="1596" w:type="dxa"/>
            <w:tcBorders>
              <w:top w:val="single" w:sz="4" w:space="0" w:color="auto"/>
              <w:left w:val="single" w:sz="4" w:space="0" w:color="auto"/>
              <w:bottom w:val="single" w:sz="4" w:space="0" w:color="auto"/>
              <w:right w:val="single" w:sz="4" w:space="0" w:color="auto"/>
            </w:tcBorders>
          </w:tcPr>
          <w:p w:rsidR="003C6524" w:rsidRPr="0034789B" w:rsidRDefault="003C6524" w:rsidP="003C6524">
            <w:pPr>
              <w:pStyle w:val="Tabletext9"/>
              <w:widowControl/>
              <w:spacing w:before="0" w:line="240" w:lineRule="auto"/>
              <w:ind w:left="120" w:right="119"/>
              <w:jc w:val="center"/>
              <w:rPr>
                <w:rFonts w:ascii="Arial Narrow" w:hAnsi="Arial Narrow"/>
                <w:sz w:val="22"/>
                <w:szCs w:val="22"/>
                <w:lang w:val="en-GB"/>
              </w:rPr>
            </w:pPr>
            <w:r w:rsidRPr="0034789B">
              <w:rPr>
                <w:rFonts w:ascii="Arial Narrow" w:hAnsi="Arial Narrow"/>
                <w:sz w:val="22"/>
                <w:szCs w:val="22"/>
                <w:lang w:val="en-GB"/>
              </w:rPr>
              <w:t>Positive</w:t>
            </w:r>
            <w:r w:rsidRPr="0034789B">
              <w:rPr>
                <w:rFonts w:ascii="Arial Narrow" w:hAnsi="Arial Narrow"/>
                <w:sz w:val="22"/>
                <w:szCs w:val="22"/>
                <w:vertAlign w:val="superscript"/>
                <w:lang w:val="en-GB"/>
              </w:rPr>
              <w:t>a</w:t>
            </w:r>
          </w:p>
        </w:tc>
      </w:tr>
      <w:tr w:rsidR="003C6524" w:rsidRPr="00E30095" w:rsidTr="003C6524">
        <w:trPr>
          <w:jc w:val="center"/>
        </w:trPr>
        <w:tc>
          <w:tcPr>
            <w:tcW w:w="1276" w:type="dxa"/>
            <w:tcBorders>
              <w:top w:val="single" w:sz="4" w:space="0" w:color="auto"/>
              <w:left w:val="single" w:sz="6" w:space="0" w:color="auto"/>
              <w:bottom w:val="single" w:sz="6" w:space="0" w:color="auto"/>
              <w:right w:val="single" w:sz="6" w:space="0" w:color="auto"/>
            </w:tcBorders>
          </w:tcPr>
          <w:p w:rsidR="003C6524" w:rsidRPr="0034789B" w:rsidRDefault="003C6524" w:rsidP="003C6524">
            <w:pPr>
              <w:pStyle w:val="Tabletext9"/>
              <w:widowControl/>
              <w:spacing w:before="0" w:line="240" w:lineRule="auto"/>
              <w:ind w:left="120" w:right="119"/>
              <w:rPr>
                <w:rFonts w:ascii="Arial Narrow" w:hAnsi="Arial Narrow"/>
                <w:i/>
                <w:iCs/>
                <w:sz w:val="22"/>
                <w:szCs w:val="22"/>
                <w:vertAlign w:val="superscript"/>
                <w:lang w:val="en-GB"/>
              </w:rPr>
            </w:pPr>
          </w:p>
        </w:tc>
        <w:tc>
          <w:tcPr>
            <w:tcW w:w="7967" w:type="dxa"/>
            <w:gridSpan w:val="7"/>
            <w:tcBorders>
              <w:top w:val="single" w:sz="4" w:space="0" w:color="auto"/>
              <w:left w:val="single" w:sz="6" w:space="0" w:color="auto"/>
              <w:bottom w:val="single" w:sz="6" w:space="0" w:color="auto"/>
              <w:right w:val="single" w:sz="6" w:space="0" w:color="auto"/>
            </w:tcBorders>
          </w:tcPr>
          <w:p w:rsidR="003C6524" w:rsidRPr="0034789B" w:rsidRDefault="003C6524" w:rsidP="003C6524">
            <w:pPr>
              <w:pStyle w:val="Tabletext9"/>
              <w:widowControl/>
              <w:spacing w:before="0" w:line="240" w:lineRule="auto"/>
              <w:ind w:left="120" w:right="119"/>
              <w:rPr>
                <w:rFonts w:ascii="Arial Narrow" w:hAnsi="Arial Narrow"/>
                <w:i/>
                <w:iCs/>
                <w:sz w:val="22"/>
                <w:szCs w:val="22"/>
                <w:lang w:val="en-GB"/>
              </w:rPr>
            </w:pPr>
            <w:r w:rsidRPr="0034789B">
              <w:rPr>
                <w:rFonts w:ascii="Arial Narrow" w:hAnsi="Arial Narrow"/>
                <w:i/>
                <w:iCs/>
                <w:sz w:val="22"/>
                <w:szCs w:val="22"/>
                <w:vertAlign w:val="superscript"/>
                <w:lang w:val="en-GB"/>
              </w:rPr>
              <w:t>a</w:t>
            </w:r>
            <w:r w:rsidRPr="0034789B">
              <w:rPr>
                <w:rFonts w:ascii="Arial Narrow" w:hAnsi="Arial Narrow"/>
                <w:i/>
                <w:iCs/>
                <w:sz w:val="22"/>
                <w:szCs w:val="22"/>
                <w:lang w:val="en-GB"/>
              </w:rPr>
              <w:t xml:space="preserve">define the titer of the positive sample, by reading the % haemolysis for all dilutions </w:t>
            </w:r>
          </w:p>
        </w:tc>
      </w:tr>
    </w:tbl>
    <w:p w:rsidR="009835CE" w:rsidRPr="0034789B" w:rsidRDefault="009835CE" w:rsidP="006A6B1A">
      <w:pPr>
        <w:widowControl w:val="0"/>
        <w:tabs>
          <w:tab w:val="left" w:pos="567"/>
        </w:tabs>
        <w:autoSpaceDE w:val="0"/>
        <w:autoSpaceDN w:val="0"/>
        <w:adjustRightInd w:val="0"/>
        <w:spacing w:after="80"/>
        <w:rPr>
          <w:b/>
          <w:bCs/>
          <w:smallCaps/>
          <w:szCs w:val="22"/>
          <w:u w:val="single"/>
          <w:lang w:val="en-GB"/>
        </w:rPr>
      </w:pPr>
    </w:p>
    <w:p w:rsidR="006A6B1A" w:rsidRPr="0034789B" w:rsidRDefault="006A6B1A" w:rsidP="006A6B1A">
      <w:pPr>
        <w:widowControl w:val="0"/>
        <w:tabs>
          <w:tab w:val="left" w:pos="567"/>
        </w:tabs>
        <w:autoSpaceDE w:val="0"/>
        <w:autoSpaceDN w:val="0"/>
        <w:adjustRightInd w:val="0"/>
        <w:spacing w:after="80"/>
        <w:rPr>
          <w:bCs/>
          <w:smallCaps/>
          <w:szCs w:val="22"/>
          <w:u w:val="single"/>
          <w:lang w:val="en-GB"/>
        </w:rPr>
      </w:pPr>
      <w:r w:rsidRPr="0034789B">
        <w:rPr>
          <w:bCs/>
          <w:smallCaps/>
          <w:szCs w:val="22"/>
          <w:u w:val="single"/>
          <w:lang w:val="en-GB"/>
        </w:rPr>
        <w:t>8.3.1 In case of anticomplementarity serum</w:t>
      </w:r>
    </w:p>
    <w:p w:rsidR="006A6B1A" w:rsidRPr="0034789B" w:rsidRDefault="006A6B1A" w:rsidP="006A6B1A">
      <w:pPr>
        <w:widowControl w:val="0"/>
        <w:tabs>
          <w:tab w:val="left" w:pos="567"/>
        </w:tabs>
        <w:autoSpaceDE w:val="0"/>
        <w:autoSpaceDN w:val="0"/>
        <w:adjustRightInd w:val="0"/>
        <w:spacing w:after="80"/>
        <w:ind w:left="567"/>
        <w:rPr>
          <w:szCs w:val="22"/>
          <w:lang w:val="en-GB"/>
        </w:rPr>
      </w:pPr>
      <w:r w:rsidRPr="0034789B">
        <w:rPr>
          <w:szCs w:val="22"/>
          <w:lang w:val="en-GB"/>
        </w:rPr>
        <w:t>Carry out a new decomplementation and perform a second CFT.</w:t>
      </w:r>
    </w:p>
    <w:p w:rsidR="006A6B1A" w:rsidRPr="0034789B" w:rsidRDefault="006A6B1A" w:rsidP="006A6B1A">
      <w:pPr>
        <w:widowControl w:val="0"/>
        <w:tabs>
          <w:tab w:val="left" w:pos="567"/>
        </w:tabs>
        <w:autoSpaceDE w:val="0"/>
        <w:autoSpaceDN w:val="0"/>
        <w:adjustRightInd w:val="0"/>
        <w:spacing w:after="80"/>
        <w:ind w:left="567"/>
        <w:rPr>
          <w:b/>
          <w:bCs/>
          <w:smallCaps/>
          <w:szCs w:val="22"/>
          <w:u w:val="single"/>
          <w:lang w:val="en-GB"/>
        </w:rPr>
      </w:pPr>
    </w:p>
    <w:p w:rsidR="006A6B1A" w:rsidRPr="0034789B" w:rsidRDefault="006A6B1A" w:rsidP="006A6B1A">
      <w:pPr>
        <w:widowControl w:val="0"/>
        <w:tabs>
          <w:tab w:val="left" w:pos="567"/>
        </w:tabs>
        <w:autoSpaceDE w:val="0"/>
        <w:autoSpaceDN w:val="0"/>
        <w:adjustRightInd w:val="0"/>
        <w:spacing w:after="80"/>
        <w:rPr>
          <w:bCs/>
          <w:smallCaps/>
          <w:szCs w:val="22"/>
          <w:u w:val="single"/>
          <w:lang w:val="en-GB"/>
        </w:rPr>
      </w:pPr>
      <w:r w:rsidRPr="0034789B">
        <w:rPr>
          <w:bCs/>
          <w:smallCaps/>
          <w:szCs w:val="22"/>
          <w:u w:val="single"/>
          <w:lang w:val="en-GB"/>
        </w:rPr>
        <w:t xml:space="preserve">8.3.2 In case of Suspicious serum </w:t>
      </w:r>
      <w:r w:rsidRPr="0034789B">
        <w:rPr>
          <w:szCs w:val="22"/>
          <w:lang w:val="en-GB"/>
        </w:rPr>
        <w:t>(1+ to 3+ at dilution 1/5)</w:t>
      </w:r>
    </w:p>
    <w:p w:rsidR="006A6B1A" w:rsidRPr="0034789B" w:rsidRDefault="006A6B1A" w:rsidP="006A6B1A">
      <w:pPr>
        <w:widowControl w:val="0"/>
        <w:tabs>
          <w:tab w:val="left" w:pos="567"/>
        </w:tabs>
        <w:autoSpaceDE w:val="0"/>
        <w:autoSpaceDN w:val="0"/>
        <w:adjustRightInd w:val="0"/>
        <w:spacing w:after="80"/>
        <w:ind w:left="567"/>
        <w:rPr>
          <w:szCs w:val="22"/>
          <w:lang w:val="en-GB"/>
        </w:rPr>
      </w:pPr>
      <w:r w:rsidRPr="0034789B">
        <w:rPr>
          <w:szCs w:val="22"/>
          <w:lang w:val="en-GB"/>
        </w:rPr>
        <w:t>Carry out a new decomplementation and perform a second CFT.</w:t>
      </w:r>
    </w:p>
    <w:p w:rsidR="006A6B1A" w:rsidRPr="0034789B" w:rsidRDefault="006A6B1A" w:rsidP="006A6B1A">
      <w:pPr>
        <w:widowControl w:val="0"/>
        <w:tabs>
          <w:tab w:val="left" w:pos="567"/>
        </w:tabs>
        <w:autoSpaceDE w:val="0"/>
        <w:autoSpaceDN w:val="0"/>
        <w:adjustRightInd w:val="0"/>
        <w:spacing w:after="80"/>
        <w:rPr>
          <w:b/>
          <w:bCs/>
          <w:smallCaps/>
          <w:szCs w:val="22"/>
          <w:u w:val="single"/>
          <w:lang w:val="en-GB"/>
        </w:rPr>
      </w:pPr>
    </w:p>
    <w:p w:rsidR="006A6B1A" w:rsidRPr="0034789B" w:rsidRDefault="006A6B1A" w:rsidP="006A6B1A">
      <w:pPr>
        <w:widowControl w:val="0"/>
        <w:tabs>
          <w:tab w:val="left" w:pos="567"/>
        </w:tabs>
        <w:autoSpaceDE w:val="0"/>
        <w:autoSpaceDN w:val="0"/>
        <w:adjustRightInd w:val="0"/>
        <w:spacing w:after="80"/>
        <w:rPr>
          <w:szCs w:val="22"/>
          <w:lang w:val="en-GB"/>
        </w:rPr>
      </w:pPr>
      <w:r w:rsidRPr="0034789B">
        <w:rPr>
          <w:bCs/>
          <w:smallCaps/>
          <w:szCs w:val="22"/>
          <w:u w:val="single"/>
          <w:lang w:val="en-GB"/>
        </w:rPr>
        <w:t xml:space="preserve">8.3.3 In case of positive serum </w:t>
      </w:r>
      <w:r w:rsidRPr="0034789B">
        <w:rPr>
          <w:szCs w:val="22"/>
          <w:lang w:val="en-GB"/>
        </w:rPr>
        <w:t>(4+ at dilution 1/5)</w:t>
      </w:r>
    </w:p>
    <w:p w:rsidR="006A6B1A" w:rsidRPr="0034789B" w:rsidRDefault="006A6B1A" w:rsidP="006A6B1A">
      <w:pPr>
        <w:widowControl w:val="0"/>
        <w:tabs>
          <w:tab w:val="left" w:pos="567"/>
        </w:tabs>
        <w:autoSpaceDE w:val="0"/>
        <w:autoSpaceDN w:val="0"/>
        <w:adjustRightInd w:val="0"/>
        <w:spacing w:after="80"/>
        <w:ind w:left="567"/>
        <w:rPr>
          <w:szCs w:val="22"/>
          <w:lang w:val="en-GB"/>
        </w:rPr>
      </w:pPr>
      <w:r w:rsidRPr="0034789B">
        <w:rPr>
          <w:szCs w:val="22"/>
          <w:lang w:val="en-GB"/>
        </w:rPr>
        <w:t xml:space="preserve">According to </w:t>
      </w:r>
      <w:r w:rsidR="004523B5" w:rsidRPr="0034789B">
        <w:rPr>
          <w:szCs w:val="22"/>
          <w:lang w:val="en-GB"/>
        </w:rPr>
        <w:t xml:space="preserve">the terrestrial animal health code (Chapter 12.10 Infection with </w:t>
      </w:r>
      <w:r w:rsidR="004523B5" w:rsidRPr="0034789B">
        <w:rPr>
          <w:i/>
          <w:szCs w:val="22"/>
          <w:lang w:val="en-GB"/>
        </w:rPr>
        <w:t>Burkholderia mallei</w:t>
      </w:r>
      <w:r w:rsidR="004523B5" w:rsidRPr="0034789B">
        <w:rPr>
          <w:szCs w:val="22"/>
          <w:lang w:val="en-GB"/>
        </w:rPr>
        <w:t xml:space="preserve"> (glanders) </w:t>
      </w:r>
      <w:hyperlink r:id="rId11" w:history="1">
        <w:r w:rsidR="004523B5" w:rsidRPr="0034789B">
          <w:rPr>
            <w:rStyle w:val="Lienhypertexte"/>
            <w:szCs w:val="22"/>
            <w:lang w:val="en-GB"/>
          </w:rPr>
          <w:t>https://www.oie.int/index.php?id=169&amp;L=0&amp;htmfile=chapitre_glanders.htm</w:t>
        </w:r>
      </w:hyperlink>
      <w:r w:rsidR="004523B5" w:rsidRPr="0034789B">
        <w:rPr>
          <w:szCs w:val="22"/>
          <w:lang w:val="en-GB"/>
        </w:rPr>
        <w:t>)</w:t>
      </w:r>
    </w:p>
    <w:p w:rsidR="004523B5" w:rsidRPr="0034789B" w:rsidRDefault="004523B5" w:rsidP="004523B5">
      <w:pPr>
        <w:widowControl w:val="0"/>
        <w:tabs>
          <w:tab w:val="left" w:pos="567"/>
        </w:tabs>
        <w:autoSpaceDE w:val="0"/>
        <w:autoSpaceDN w:val="0"/>
        <w:adjustRightInd w:val="0"/>
        <w:spacing w:after="80"/>
        <w:rPr>
          <w:szCs w:val="22"/>
          <w:lang w:val="en-GB"/>
        </w:rPr>
      </w:pPr>
      <w:r w:rsidRPr="0034789B">
        <w:rPr>
          <w:szCs w:val="22"/>
          <w:lang w:val="en-GB"/>
        </w:rPr>
        <w:lastRenderedPageBreak/>
        <w:tab/>
        <w:t xml:space="preserve">The following defines the occurrence of </w:t>
      </w:r>
      <w:hyperlink r:id="rId12" w:anchor="terme_infection" w:history="1">
        <w:r w:rsidRPr="0034789B">
          <w:rPr>
            <w:szCs w:val="22"/>
            <w:lang w:val="en-GB"/>
          </w:rPr>
          <w:t>infection</w:t>
        </w:r>
      </w:hyperlink>
      <w:r w:rsidRPr="0034789B">
        <w:rPr>
          <w:szCs w:val="22"/>
          <w:lang w:val="en-GB"/>
        </w:rPr>
        <w:t xml:space="preserve"> with </w:t>
      </w:r>
      <w:r w:rsidRPr="0034789B">
        <w:rPr>
          <w:i/>
          <w:szCs w:val="22"/>
          <w:lang w:val="en-GB"/>
        </w:rPr>
        <w:t>B. mallei</w:t>
      </w:r>
      <w:r w:rsidRPr="0034789B">
        <w:rPr>
          <w:szCs w:val="22"/>
          <w:lang w:val="en-GB"/>
        </w:rPr>
        <w:t>:</w:t>
      </w:r>
    </w:p>
    <w:p w:rsidR="004523B5" w:rsidRPr="0034789B" w:rsidRDefault="004523B5" w:rsidP="004523B5">
      <w:pPr>
        <w:pStyle w:val="Paragraphedeliste"/>
        <w:widowControl w:val="0"/>
        <w:numPr>
          <w:ilvl w:val="0"/>
          <w:numId w:val="40"/>
        </w:numPr>
        <w:tabs>
          <w:tab w:val="left" w:pos="567"/>
        </w:tabs>
        <w:autoSpaceDE w:val="0"/>
        <w:autoSpaceDN w:val="0"/>
        <w:adjustRightInd w:val="0"/>
        <w:spacing w:after="80"/>
        <w:rPr>
          <w:szCs w:val="22"/>
          <w:lang w:val="en-GB"/>
        </w:rPr>
      </w:pPr>
      <w:r w:rsidRPr="0034789B">
        <w:rPr>
          <w:i/>
          <w:szCs w:val="22"/>
          <w:lang w:val="en-GB"/>
        </w:rPr>
        <w:t>B. mallei</w:t>
      </w:r>
      <w:r w:rsidRPr="0034789B">
        <w:rPr>
          <w:szCs w:val="22"/>
          <w:lang w:val="en-GB"/>
        </w:rPr>
        <w:t xml:space="preserve"> has been isolated from a sample from an equid; or</w:t>
      </w:r>
    </w:p>
    <w:p w:rsidR="004523B5" w:rsidRPr="0034789B" w:rsidRDefault="004523B5" w:rsidP="004523B5">
      <w:pPr>
        <w:pStyle w:val="Paragraphedeliste"/>
        <w:widowControl w:val="0"/>
        <w:numPr>
          <w:ilvl w:val="0"/>
          <w:numId w:val="40"/>
        </w:numPr>
        <w:tabs>
          <w:tab w:val="left" w:pos="567"/>
        </w:tabs>
        <w:autoSpaceDE w:val="0"/>
        <w:autoSpaceDN w:val="0"/>
        <w:adjustRightInd w:val="0"/>
        <w:spacing w:after="80"/>
        <w:rPr>
          <w:szCs w:val="22"/>
          <w:lang w:val="en-GB"/>
        </w:rPr>
      </w:pPr>
      <w:r w:rsidRPr="0034789B">
        <w:rPr>
          <w:szCs w:val="22"/>
          <w:lang w:val="en-GB"/>
        </w:rPr>
        <w:t xml:space="preserve">antigen or genetic material specific to </w:t>
      </w:r>
      <w:r w:rsidRPr="0034789B">
        <w:rPr>
          <w:i/>
          <w:szCs w:val="22"/>
          <w:lang w:val="en-GB"/>
        </w:rPr>
        <w:t>B. mallei</w:t>
      </w:r>
      <w:r w:rsidRPr="0034789B">
        <w:rPr>
          <w:szCs w:val="22"/>
          <w:lang w:val="en-GB"/>
        </w:rPr>
        <w:t xml:space="preserve"> has been identified in a sample from an equid showing clinical or pathological signs consistent with glanders, or epidemiologically linked to a confirmed or suspected </w:t>
      </w:r>
      <w:hyperlink r:id="rId13" w:anchor="terme_cas" w:history="1">
        <w:r w:rsidRPr="0034789B">
          <w:rPr>
            <w:szCs w:val="22"/>
            <w:lang w:val="en-GB"/>
          </w:rPr>
          <w:t>case</w:t>
        </w:r>
      </w:hyperlink>
      <w:r w:rsidRPr="0034789B">
        <w:rPr>
          <w:szCs w:val="22"/>
          <w:lang w:val="en-GB"/>
        </w:rPr>
        <w:t xml:space="preserve"> of </w:t>
      </w:r>
      <w:hyperlink r:id="rId14" w:anchor="terme_infection" w:history="1">
        <w:r w:rsidRPr="0034789B">
          <w:rPr>
            <w:szCs w:val="22"/>
            <w:lang w:val="en-GB"/>
          </w:rPr>
          <w:t>infection</w:t>
        </w:r>
      </w:hyperlink>
      <w:r w:rsidRPr="0034789B">
        <w:rPr>
          <w:szCs w:val="22"/>
          <w:lang w:val="en-GB"/>
        </w:rPr>
        <w:t xml:space="preserve"> with </w:t>
      </w:r>
      <w:r w:rsidRPr="0034789B">
        <w:rPr>
          <w:i/>
          <w:szCs w:val="22"/>
          <w:lang w:val="en-GB"/>
        </w:rPr>
        <w:t>B. mallei</w:t>
      </w:r>
      <w:r w:rsidRPr="0034789B">
        <w:rPr>
          <w:szCs w:val="22"/>
          <w:lang w:val="en-GB"/>
        </w:rPr>
        <w:t xml:space="preserve">, or giving cause for suspicion of previous contact with </w:t>
      </w:r>
      <w:r w:rsidRPr="0034789B">
        <w:rPr>
          <w:i/>
          <w:szCs w:val="22"/>
          <w:lang w:val="en-GB"/>
        </w:rPr>
        <w:t>B. mallei</w:t>
      </w:r>
      <w:r w:rsidRPr="0034789B">
        <w:rPr>
          <w:szCs w:val="22"/>
          <w:lang w:val="en-GB"/>
        </w:rPr>
        <w:t>; or</w:t>
      </w:r>
    </w:p>
    <w:p w:rsidR="004523B5" w:rsidRPr="0034789B" w:rsidRDefault="004523B5" w:rsidP="004523B5">
      <w:pPr>
        <w:pStyle w:val="Paragraphedeliste"/>
        <w:widowControl w:val="0"/>
        <w:numPr>
          <w:ilvl w:val="0"/>
          <w:numId w:val="40"/>
        </w:numPr>
        <w:tabs>
          <w:tab w:val="left" w:pos="567"/>
        </w:tabs>
        <w:autoSpaceDE w:val="0"/>
        <w:autoSpaceDN w:val="0"/>
        <w:adjustRightInd w:val="0"/>
        <w:spacing w:after="80"/>
        <w:rPr>
          <w:szCs w:val="22"/>
          <w:lang w:val="en-GB"/>
        </w:rPr>
      </w:pPr>
      <w:r w:rsidRPr="0034789B">
        <w:rPr>
          <w:szCs w:val="22"/>
          <w:lang w:val="en-GB"/>
        </w:rPr>
        <w:t xml:space="preserve">antibodies specific to </w:t>
      </w:r>
      <w:r w:rsidRPr="0034789B">
        <w:rPr>
          <w:i/>
          <w:szCs w:val="22"/>
          <w:lang w:val="en-GB"/>
        </w:rPr>
        <w:t>B. mallei</w:t>
      </w:r>
      <w:r w:rsidRPr="0034789B">
        <w:rPr>
          <w:szCs w:val="22"/>
          <w:lang w:val="en-GB"/>
        </w:rPr>
        <w:t xml:space="preserve"> have been detected by a testing regime appropriate to the species in a sample from an equid showing clinical or pathological signs consistent with glanders, or epidemiologically linked to a confirmed or suspected </w:t>
      </w:r>
      <w:hyperlink r:id="rId15" w:anchor="terme_cas" w:history="1">
        <w:r w:rsidRPr="0034789B">
          <w:rPr>
            <w:szCs w:val="22"/>
            <w:lang w:val="en-GB"/>
          </w:rPr>
          <w:t>case</w:t>
        </w:r>
      </w:hyperlink>
      <w:r w:rsidRPr="0034789B">
        <w:rPr>
          <w:szCs w:val="22"/>
          <w:lang w:val="en-GB"/>
        </w:rPr>
        <w:t xml:space="preserve"> of </w:t>
      </w:r>
      <w:hyperlink r:id="rId16" w:anchor="terme_infection" w:history="1">
        <w:r w:rsidRPr="0034789B">
          <w:rPr>
            <w:szCs w:val="22"/>
            <w:lang w:val="en-GB"/>
          </w:rPr>
          <w:t>infection</w:t>
        </w:r>
      </w:hyperlink>
      <w:r w:rsidRPr="0034789B">
        <w:rPr>
          <w:szCs w:val="22"/>
          <w:lang w:val="en-GB"/>
        </w:rPr>
        <w:t xml:space="preserve"> with </w:t>
      </w:r>
      <w:r w:rsidRPr="0034789B">
        <w:rPr>
          <w:i/>
          <w:szCs w:val="22"/>
          <w:lang w:val="en-GB"/>
        </w:rPr>
        <w:t>B. mallei</w:t>
      </w:r>
      <w:r w:rsidRPr="0034789B">
        <w:rPr>
          <w:szCs w:val="22"/>
          <w:lang w:val="en-GB"/>
        </w:rPr>
        <w:t xml:space="preserve">, or giving cause for suspicion of previous contact with </w:t>
      </w:r>
      <w:r w:rsidRPr="0034789B">
        <w:rPr>
          <w:i/>
          <w:szCs w:val="22"/>
          <w:lang w:val="en-GB"/>
        </w:rPr>
        <w:t>B. mallei</w:t>
      </w:r>
      <w:r w:rsidRPr="0034789B">
        <w:rPr>
          <w:szCs w:val="22"/>
          <w:lang w:val="en-GB"/>
        </w:rPr>
        <w:t>.</w:t>
      </w:r>
    </w:p>
    <w:p w:rsidR="004523B5" w:rsidRPr="0034789B" w:rsidRDefault="004523B5" w:rsidP="006A6B1A">
      <w:pPr>
        <w:widowControl w:val="0"/>
        <w:tabs>
          <w:tab w:val="left" w:pos="567"/>
        </w:tabs>
        <w:autoSpaceDE w:val="0"/>
        <w:autoSpaceDN w:val="0"/>
        <w:adjustRightInd w:val="0"/>
        <w:spacing w:after="80"/>
        <w:ind w:left="567"/>
        <w:rPr>
          <w:szCs w:val="22"/>
          <w:lang w:val="en"/>
        </w:rPr>
      </w:pPr>
    </w:p>
    <w:p w:rsidR="005223F2" w:rsidRPr="0034789B" w:rsidRDefault="009835CE" w:rsidP="009835CE">
      <w:pPr>
        <w:pStyle w:val="Default"/>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Therefore</w:t>
      </w:r>
      <w:r w:rsidR="004523B5" w:rsidRPr="0034789B">
        <w:rPr>
          <w:rFonts w:ascii="Arial Narrow" w:hAnsi="Arial Narrow" w:cs="Times New Roman"/>
          <w:color w:val="auto"/>
          <w:sz w:val="22"/>
          <w:szCs w:val="22"/>
          <w:lang w:val="en-GB"/>
        </w:rPr>
        <w:t>, we recommend</w:t>
      </w:r>
      <w:r w:rsidR="00003E54">
        <w:rPr>
          <w:rFonts w:ascii="Arial Narrow" w:hAnsi="Arial Narrow" w:cs="Times New Roman"/>
          <w:color w:val="auto"/>
          <w:sz w:val="22"/>
          <w:szCs w:val="22"/>
          <w:lang w:val="en-GB"/>
        </w:rPr>
        <w:t xml:space="preserve"> to</w:t>
      </w:r>
      <w:r w:rsidR="004523B5" w:rsidRPr="0034789B">
        <w:rPr>
          <w:rFonts w:ascii="Arial Narrow" w:hAnsi="Arial Narrow" w:cs="Times New Roman"/>
          <w:color w:val="auto"/>
          <w:sz w:val="22"/>
          <w:szCs w:val="22"/>
          <w:lang w:val="en-GB"/>
        </w:rPr>
        <w:t>:</w:t>
      </w:r>
    </w:p>
    <w:p w:rsidR="004523B5" w:rsidRPr="0034789B" w:rsidRDefault="004523B5" w:rsidP="009835CE">
      <w:pPr>
        <w:pStyle w:val="Default"/>
        <w:numPr>
          <w:ilvl w:val="0"/>
          <w:numId w:val="38"/>
        </w:numPr>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isolate as much as possible the animal for other equids,</w:t>
      </w:r>
    </w:p>
    <w:p w:rsidR="009835CE" w:rsidRPr="0034789B" w:rsidRDefault="00003E54" w:rsidP="009835CE">
      <w:pPr>
        <w:pStyle w:val="Default"/>
        <w:numPr>
          <w:ilvl w:val="0"/>
          <w:numId w:val="38"/>
        </w:numPr>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repeat the</w:t>
      </w:r>
      <w:r w:rsidR="009835CE" w:rsidRPr="0034789B">
        <w:rPr>
          <w:rFonts w:ascii="Arial Narrow" w:hAnsi="Arial Narrow" w:cs="Times New Roman"/>
          <w:color w:val="auto"/>
          <w:sz w:val="22"/>
          <w:szCs w:val="22"/>
          <w:lang w:val="en-GB"/>
        </w:rPr>
        <w:t xml:space="preserve"> CFT test on this sample and </w:t>
      </w:r>
      <w:r w:rsidR="004523B5" w:rsidRPr="0034789B">
        <w:rPr>
          <w:rFonts w:ascii="Arial Narrow" w:hAnsi="Arial Narrow" w:cs="Times New Roman"/>
          <w:color w:val="auto"/>
          <w:sz w:val="22"/>
          <w:szCs w:val="22"/>
          <w:lang w:val="en-GB"/>
        </w:rPr>
        <w:t xml:space="preserve">perform other </w:t>
      </w:r>
      <w:r w:rsidR="009835CE" w:rsidRPr="0034789B">
        <w:rPr>
          <w:rFonts w:ascii="Arial Narrow" w:hAnsi="Arial Narrow" w:cs="Times New Roman"/>
          <w:color w:val="auto"/>
          <w:sz w:val="22"/>
          <w:szCs w:val="22"/>
          <w:lang w:val="en-GB"/>
        </w:rPr>
        <w:t>alternative</w:t>
      </w:r>
      <w:r w:rsidR="004523B5" w:rsidRPr="0034789B">
        <w:rPr>
          <w:rFonts w:ascii="Arial Narrow" w:hAnsi="Arial Narrow" w:cs="Times New Roman"/>
          <w:color w:val="auto"/>
          <w:sz w:val="22"/>
          <w:szCs w:val="22"/>
          <w:lang w:val="en-GB"/>
        </w:rPr>
        <w:t xml:space="preserve"> tests</w:t>
      </w:r>
      <w:r w:rsidR="009835CE" w:rsidRPr="0034789B">
        <w:rPr>
          <w:rFonts w:ascii="Arial Narrow" w:hAnsi="Arial Narrow" w:cs="Times New Roman"/>
          <w:color w:val="auto"/>
          <w:sz w:val="22"/>
          <w:szCs w:val="22"/>
          <w:lang w:val="en-GB"/>
        </w:rPr>
        <w:t xml:space="preserve"> (Western blot, iELISA, recELISA..), </w:t>
      </w:r>
    </w:p>
    <w:p w:rsidR="004523B5" w:rsidRPr="0034789B" w:rsidRDefault="009835CE" w:rsidP="009835CE">
      <w:pPr>
        <w:pStyle w:val="Default"/>
        <w:numPr>
          <w:ilvl w:val="0"/>
          <w:numId w:val="38"/>
        </w:numPr>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 xml:space="preserve">ask for more blood samplings, each with 14-21 days interval, </w:t>
      </w:r>
      <w:r w:rsidR="004523B5" w:rsidRPr="0034789B">
        <w:rPr>
          <w:rFonts w:ascii="Arial Narrow" w:hAnsi="Arial Narrow" w:cs="Times New Roman"/>
          <w:color w:val="auto"/>
          <w:sz w:val="22"/>
          <w:szCs w:val="22"/>
          <w:lang w:val="en-GB"/>
        </w:rPr>
        <w:t xml:space="preserve"> </w:t>
      </w:r>
    </w:p>
    <w:p w:rsidR="004523B5" w:rsidRPr="0034789B" w:rsidRDefault="004523B5" w:rsidP="009835CE">
      <w:pPr>
        <w:pStyle w:val="Default"/>
        <w:numPr>
          <w:ilvl w:val="0"/>
          <w:numId w:val="38"/>
        </w:numPr>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 xml:space="preserve">control the clinical evolution of the animal during </w:t>
      </w:r>
      <w:r w:rsidR="00CE5A5E" w:rsidRPr="0034789B">
        <w:rPr>
          <w:rFonts w:ascii="Arial Narrow" w:hAnsi="Arial Narrow" w:cs="Times New Roman"/>
          <w:color w:val="auto"/>
          <w:sz w:val="22"/>
          <w:szCs w:val="22"/>
          <w:lang w:val="en-GB"/>
        </w:rPr>
        <w:t>its quarantine</w:t>
      </w:r>
      <w:r w:rsidR="009835CE" w:rsidRPr="0034789B">
        <w:rPr>
          <w:rFonts w:ascii="Arial Narrow" w:hAnsi="Arial Narrow" w:cs="Times New Roman"/>
          <w:color w:val="auto"/>
          <w:sz w:val="22"/>
          <w:szCs w:val="22"/>
          <w:lang w:val="en-GB"/>
        </w:rPr>
        <w:t>,</w:t>
      </w:r>
    </w:p>
    <w:p w:rsidR="004523B5" w:rsidRPr="0034789B" w:rsidRDefault="009835CE" w:rsidP="009835CE">
      <w:pPr>
        <w:pStyle w:val="Default"/>
        <w:numPr>
          <w:ilvl w:val="0"/>
          <w:numId w:val="38"/>
        </w:numPr>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 xml:space="preserve">conduct </w:t>
      </w:r>
      <w:r w:rsidR="004523B5" w:rsidRPr="0034789B">
        <w:rPr>
          <w:rFonts w:ascii="Arial Narrow" w:hAnsi="Arial Narrow" w:cs="Times New Roman"/>
          <w:color w:val="auto"/>
          <w:sz w:val="22"/>
          <w:szCs w:val="22"/>
          <w:lang w:val="en-GB"/>
        </w:rPr>
        <w:t xml:space="preserve">an epidemiological study to determine if the animal is </w:t>
      </w:r>
      <w:r w:rsidRPr="0034789B">
        <w:rPr>
          <w:rFonts w:ascii="Arial Narrow" w:hAnsi="Arial Narrow" w:cs="Times New Roman"/>
          <w:color w:val="auto"/>
          <w:sz w:val="22"/>
          <w:szCs w:val="22"/>
          <w:lang w:val="en-GB"/>
        </w:rPr>
        <w:t>likely</w:t>
      </w:r>
      <w:r w:rsidR="004523B5" w:rsidRPr="0034789B">
        <w:rPr>
          <w:rFonts w:ascii="Arial Narrow" w:hAnsi="Arial Narrow" w:cs="Times New Roman"/>
          <w:color w:val="auto"/>
          <w:sz w:val="22"/>
          <w:szCs w:val="22"/>
          <w:lang w:val="en-GB"/>
        </w:rPr>
        <w:t xml:space="preserve"> to have an epidemiological link </w:t>
      </w:r>
      <w:r w:rsidRPr="0034789B">
        <w:rPr>
          <w:rFonts w:ascii="Arial Narrow" w:hAnsi="Arial Narrow" w:cs="Times New Roman"/>
          <w:color w:val="auto"/>
          <w:sz w:val="22"/>
          <w:szCs w:val="22"/>
          <w:lang w:val="en-GB"/>
        </w:rPr>
        <w:t>to</w:t>
      </w:r>
      <w:r w:rsidR="004523B5" w:rsidRPr="0034789B">
        <w:rPr>
          <w:rFonts w:ascii="Arial Narrow" w:hAnsi="Arial Narrow" w:cs="Times New Roman"/>
          <w:color w:val="auto"/>
          <w:sz w:val="22"/>
          <w:szCs w:val="22"/>
          <w:lang w:val="en-GB"/>
        </w:rPr>
        <w:t xml:space="preserve"> a confirmed case of glanders</w:t>
      </w:r>
      <w:r w:rsidRPr="0034789B">
        <w:rPr>
          <w:rFonts w:ascii="Arial Narrow" w:hAnsi="Arial Narrow" w:cs="Times New Roman"/>
          <w:color w:val="auto"/>
          <w:sz w:val="22"/>
          <w:szCs w:val="22"/>
          <w:lang w:val="en-GB"/>
        </w:rPr>
        <w:t>,</w:t>
      </w:r>
    </w:p>
    <w:p w:rsidR="004523B5" w:rsidRPr="0034789B" w:rsidRDefault="004523B5" w:rsidP="009835CE">
      <w:pPr>
        <w:pStyle w:val="Default"/>
        <w:numPr>
          <w:ilvl w:val="0"/>
          <w:numId w:val="38"/>
        </w:numPr>
        <w:jc w:val="both"/>
        <w:rPr>
          <w:rFonts w:ascii="Arial Narrow" w:hAnsi="Arial Narrow" w:cs="Times New Roman"/>
          <w:color w:val="auto"/>
          <w:sz w:val="22"/>
          <w:szCs w:val="22"/>
          <w:lang w:val="en-GB"/>
        </w:rPr>
      </w:pPr>
      <w:r w:rsidRPr="0034789B">
        <w:rPr>
          <w:rFonts w:ascii="Arial Narrow" w:hAnsi="Arial Narrow" w:cs="Times New Roman"/>
          <w:color w:val="auto"/>
          <w:sz w:val="22"/>
          <w:szCs w:val="22"/>
          <w:lang w:val="en-GB"/>
        </w:rPr>
        <w:t>contact the person in charge of glanders activity in the EU-RL for equine diseases (</w:t>
      </w:r>
      <w:hyperlink r:id="rId17" w:history="1">
        <w:r w:rsidR="00CE5A5E" w:rsidRPr="0034789B">
          <w:rPr>
            <w:rStyle w:val="Lienhypertexte"/>
            <w:rFonts w:ascii="Arial Narrow" w:hAnsi="Arial Narrow" w:cs="Times New Roman"/>
            <w:sz w:val="22"/>
            <w:szCs w:val="22"/>
            <w:lang w:val="en-GB"/>
          </w:rPr>
          <w:t>Karine.laroucau@anses.fr</w:t>
        </w:r>
      </w:hyperlink>
      <w:r w:rsidRPr="0034789B">
        <w:rPr>
          <w:rFonts w:ascii="Arial Narrow" w:hAnsi="Arial Narrow" w:cs="Times New Roman"/>
          <w:color w:val="auto"/>
          <w:sz w:val="22"/>
          <w:szCs w:val="22"/>
          <w:lang w:val="en-GB"/>
        </w:rPr>
        <w:t>)</w:t>
      </w:r>
      <w:r w:rsidR="009835CE" w:rsidRPr="0034789B">
        <w:rPr>
          <w:rFonts w:ascii="Arial Narrow" w:hAnsi="Arial Narrow" w:cs="Times New Roman"/>
          <w:color w:val="auto"/>
          <w:sz w:val="22"/>
          <w:szCs w:val="22"/>
          <w:lang w:val="en-GB"/>
        </w:rPr>
        <w:t>.</w:t>
      </w:r>
    </w:p>
    <w:p w:rsidR="009835CE" w:rsidRPr="0034789B" w:rsidRDefault="009835CE" w:rsidP="009835CE">
      <w:pPr>
        <w:pStyle w:val="Default"/>
        <w:jc w:val="both"/>
        <w:rPr>
          <w:rFonts w:ascii="Arial Narrow" w:hAnsi="Arial Narrow" w:cs="Times New Roman"/>
          <w:color w:val="auto"/>
          <w:sz w:val="22"/>
          <w:szCs w:val="22"/>
          <w:lang w:val="en-GB"/>
        </w:rPr>
      </w:pPr>
    </w:p>
    <w:p w:rsidR="004523B5" w:rsidRPr="0034789B" w:rsidRDefault="004523B5" w:rsidP="009835CE">
      <w:pPr>
        <w:pStyle w:val="Default"/>
        <w:ind w:left="1068"/>
        <w:jc w:val="both"/>
        <w:rPr>
          <w:rFonts w:ascii="Arial Narrow" w:hAnsi="Arial Narrow" w:cs="Times New Roman"/>
          <w:color w:val="auto"/>
          <w:sz w:val="22"/>
          <w:szCs w:val="22"/>
          <w:lang w:val="en-GB"/>
        </w:rPr>
      </w:pPr>
    </w:p>
    <w:p w:rsidR="009E6198" w:rsidRPr="0034789B" w:rsidRDefault="003C6524" w:rsidP="009E6198">
      <w:pPr>
        <w:pStyle w:val="2Titregris"/>
        <w:numPr>
          <w:ilvl w:val="0"/>
          <w:numId w:val="34"/>
        </w:numPr>
        <w:shd w:val="clear" w:color="auto" w:fill="CCCCCC"/>
        <w:spacing w:after="0"/>
        <w:ind w:left="0" w:firstLine="360"/>
        <w:rPr>
          <w:highlight w:val="lightGray"/>
          <w:lang w:val="en-GB"/>
        </w:rPr>
      </w:pPr>
      <w:r w:rsidRPr="0034789B">
        <w:rPr>
          <w:highlight w:val="lightGray"/>
          <w:lang w:val="en-GB"/>
        </w:rPr>
        <w:t>Summary</w:t>
      </w:r>
    </w:p>
    <w:p w:rsidR="009E6198" w:rsidRPr="0034789B" w:rsidRDefault="009E6198" w:rsidP="009E6198">
      <w:pPr>
        <w:pStyle w:val="Titre3"/>
        <w:widowControl/>
        <w:spacing w:before="120" w:after="0" w:line="240" w:lineRule="auto"/>
        <w:ind w:left="284" w:hanging="284"/>
        <w:outlineLvl w:val="0"/>
        <w:rPr>
          <w:rFonts w:ascii="Arial Narrow" w:hAnsi="Arial Narrow"/>
          <w:lang w:val="en-US"/>
        </w:rPr>
      </w:pPr>
    </w:p>
    <w:tbl>
      <w:tblPr>
        <w:tblW w:w="11449" w:type="dxa"/>
        <w:jc w:val="center"/>
        <w:tblLayout w:type="fixed"/>
        <w:tblCellMar>
          <w:left w:w="0" w:type="dxa"/>
          <w:right w:w="0" w:type="dxa"/>
        </w:tblCellMar>
        <w:tblLook w:val="0000" w:firstRow="0" w:lastRow="0" w:firstColumn="0" w:lastColumn="0" w:noHBand="0" w:noVBand="0"/>
      </w:tblPr>
      <w:tblGrid>
        <w:gridCol w:w="1835"/>
        <w:gridCol w:w="1985"/>
        <w:gridCol w:w="1842"/>
        <w:gridCol w:w="2026"/>
        <w:gridCol w:w="1518"/>
        <w:gridCol w:w="2243"/>
      </w:tblGrid>
      <w:tr w:rsidR="00EA4058" w:rsidRPr="0034789B" w:rsidTr="00CE5A5E">
        <w:trPr>
          <w:jc w:val="center"/>
        </w:trPr>
        <w:tc>
          <w:tcPr>
            <w:tcW w:w="1835" w:type="dxa"/>
            <w:tcBorders>
              <w:top w:val="single" w:sz="12" w:space="0" w:color="auto"/>
              <w:left w:val="single" w:sz="12" w:space="0" w:color="auto"/>
              <w:bottom w:val="single" w:sz="12" w:space="0" w:color="auto"/>
              <w:right w:val="single" w:sz="6" w:space="0" w:color="auto"/>
            </w:tcBorders>
          </w:tcPr>
          <w:p w:rsidR="00EA4058" w:rsidRPr="0034789B" w:rsidRDefault="00EA4058" w:rsidP="00CE5A5E">
            <w:pPr>
              <w:pStyle w:val="Tabletext9"/>
              <w:widowControl/>
              <w:spacing w:before="0" w:line="240" w:lineRule="auto"/>
              <w:ind w:left="120" w:right="119"/>
              <w:rPr>
                <w:rFonts w:ascii="Arial Narrow" w:hAnsi="Arial Narrow"/>
                <w:b/>
                <w:sz w:val="22"/>
                <w:szCs w:val="22"/>
                <w:lang w:val="en-GB"/>
              </w:rPr>
            </w:pPr>
            <w:r w:rsidRPr="0034789B">
              <w:rPr>
                <w:rFonts w:ascii="Arial Narrow" w:hAnsi="Arial Narrow"/>
                <w:b/>
                <w:bCs/>
                <w:sz w:val="22"/>
                <w:szCs w:val="22"/>
                <w:lang w:val="en-GB"/>
              </w:rPr>
              <w:t>Sample</w:t>
            </w:r>
          </w:p>
        </w:tc>
        <w:tc>
          <w:tcPr>
            <w:tcW w:w="1985" w:type="dxa"/>
            <w:tcBorders>
              <w:top w:val="single" w:sz="12" w:space="0" w:color="auto"/>
              <w:bottom w:val="single" w:sz="12" w:space="0" w:color="auto"/>
              <w:right w:val="single" w:sz="4"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b/>
                <w:sz w:val="22"/>
                <w:szCs w:val="22"/>
                <w:lang w:val="en-GB"/>
              </w:rPr>
            </w:pPr>
            <w:r w:rsidRPr="0034789B">
              <w:rPr>
                <w:rFonts w:ascii="Arial Narrow" w:hAnsi="Arial Narrow"/>
                <w:b/>
                <w:sz w:val="22"/>
                <w:szCs w:val="22"/>
                <w:lang w:val="en-GB"/>
              </w:rPr>
              <w:t xml:space="preserve">Result of the CFT </w:t>
            </w:r>
          </w:p>
        </w:tc>
        <w:tc>
          <w:tcPr>
            <w:tcW w:w="1842" w:type="dxa"/>
            <w:tcBorders>
              <w:top w:val="single" w:sz="12" w:space="0" w:color="auto"/>
              <w:bottom w:val="single" w:sz="12" w:space="0" w:color="auto"/>
              <w:right w:val="single" w:sz="12" w:space="0" w:color="auto"/>
            </w:tcBorders>
          </w:tcPr>
          <w:p w:rsidR="00EA4058" w:rsidRPr="0034789B" w:rsidRDefault="00EA4058" w:rsidP="00CE5A5E">
            <w:pPr>
              <w:pStyle w:val="Tabletext9"/>
              <w:widowControl/>
              <w:spacing w:before="0" w:line="240" w:lineRule="auto"/>
              <w:ind w:left="120" w:right="119"/>
              <w:rPr>
                <w:rFonts w:ascii="Arial Narrow" w:hAnsi="Arial Narrow"/>
                <w:b/>
                <w:sz w:val="22"/>
                <w:szCs w:val="22"/>
                <w:lang w:val="en-GB"/>
              </w:rPr>
            </w:pPr>
            <w:r w:rsidRPr="0034789B">
              <w:rPr>
                <w:rFonts w:ascii="Arial Narrow" w:hAnsi="Arial Narrow"/>
                <w:b/>
                <w:sz w:val="22"/>
                <w:szCs w:val="22"/>
                <w:lang w:val="en-GB"/>
              </w:rPr>
              <w:t>Conclusion</w:t>
            </w:r>
          </w:p>
        </w:tc>
        <w:tc>
          <w:tcPr>
            <w:tcW w:w="3544" w:type="dxa"/>
            <w:gridSpan w:val="2"/>
            <w:tcBorders>
              <w:top w:val="single" w:sz="12" w:space="0" w:color="auto"/>
              <w:left w:val="single" w:sz="12" w:space="0" w:color="auto"/>
              <w:bottom w:val="single" w:sz="12" w:space="0" w:color="auto"/>
              <w:right w:val="single" w:sz="6" w:space="0" w:color="auto"/>
            </w:tcBorders>
          </w:tcPr>
          <w:p w:rsidR="00EA4058" w:rsidRPr="0034789B" w:rsidRDefault="00EA4058" w:rsidP="00CE5A5E">
            <w:pPr>
              <w:pStyle w:val="Tabletext9"/>
              <w:widowControl/>
              <w:spacing w:before="0" w:line="240" w:lineRule="auto"/>
              <w:ind w:left="120" w:right="119"/>
              <w:jc w:val="center"/>
              <w:rPr>
                <w:rFonts w:ascii="Arial Narrow" w:hAnsi="Arial Narrow"/>
                <w:b/>
                <w:sz w:val="22"/>
                <w:szCs w:val="22"/>
                <w:lang w:val="en-GB"/>
              </w:rPr>
            </w:pPr>
            <w:r w:rsidRPr="0034789B">
              <w:rPr>
                <w:rFonts w:ascii="Arial Narrow" w:hAnsi="Arial Narrow"/>
                <w:b/>
                <w:sz w:val="22"/>
                <w:szCs w:val="22"/>
                <w:lang w:val="en-GB"/>
              </w:rPr>
              <w:t>Result of the 2</w:t>
            </w:r>
            <w:r w:rsidRPr="0034789B">
              <w:rPr>
                <w:rFonts w:ascii="Arial Narrow" w:hAnsi="Arial Narrow"/>
                <w:b/>
                <w:sz w:val="22"/>
                <w:szCs w:val="22"/>
                <w:vertAlign w:val="superscript"/>
                <w:lang w:val="en-GB"/>
              </w:rPr>
              <w:t>nd</w:t>
            </w:r>
            <w:r w:rsidRPr="0034789B">
              <w:rPr>
                <w:rFonts w:ascii="Arial Narrow" w:hAnsi="Arial Narrow"/>
                <w:b/>
                <w:sz w:val="22"/>
                <w:szCs w:val="22"/>
                <w:lang w:val="en-GB"/>
              </w:rPr>
              <w:t xml:space="preserve"> CFT</w:t>
            </w:r>
          </w:p>
        </w:tc>
        <w:tc>
          <w:tcPr>
            <w:tcW w:w="2243" w:type="dxa"/>
            <w:tcBorders>
              <w:top w:val="single" w:sz="12" w:space="0" w:color="auto"/>
              <w:bottom w:val="single" w:sz="12" w:space="0" w:color="auto"/>
              <w:right w:val="single" w:sz="12" w:space="0" w:color="auto"/>
            </w:tcBorders>
          </w:tcPr>
          <w:p w:rsidR="00EA4058" w:rsidRPr="0034789B" w:rsidRDefault="00EA4058" w:rsidP="00CE5A5E">
            <w:pPr>
              <w:pStyle w:val="Tabletext9"/>
              <w:widowControl/>
              <w:spacing w:before="0" w:line="240" w:lineRule="auto"/>
              <w:ind w:left="120" w:right="119"/>
              <w:rPr>
                <w:rFonts w:ascii="Arial Narrow" w:hAnsi="Arial Narrow"/>
                <w:b/>
                <w:sz w:val="22"/>
                <w:szCs w:val="22"/>
                <w:lang w:val="en-GB"/>
              </w:rPr>
            </w:pPr>
            <w:r w:rsidRPr="0034789B">
              <w:rPr>
                <w:rFonts w:ascii="Arial Narrow" w:hAnsi="Arial Narrow"/>
                <w:b/>
                <w:sz w:val="22"/>
                <w:szCs w:val="22"/>
                <w:lang w:val="en-GB"/>
              </w:rPr>
              <w:t>Conclusion</w:t>
            </w:r>
          </w:p>
        </w:tc>
      </w:tr>
      <w:tr w:rsidR="00EA4058" w:rsidRPr="00E30095" w:rsidTr="00CE5A5E">
        <w:trPr>
          <w:jc w:val="center"/>
        </w:trPr>
        <w:tc>
          <w:tcPr>
            <w:tcW w:w="1835" w:type="dxa"/>
            <w:tcBorders>
              <w:top w:val="single" w:sz="12" w:space="0" w:color="auto"/>
              <w:left w:val="single" w:sz="12" w:space="0" w:color="auto"/>
              <w:bottom w:val="single" w:sz="6" w:space="0" w:color="auto"/>
              <w:right w:val="single" w:sz="6" w:space="0" w:color="auto"/>
            </w:tcBorders>
          </w:tcPr>
          <w:p w:rsidR="00EA4058" w:rsidRPr="0034789B" w:rsidRDefault="00EA4058" w:rsidP="00CE5A5E">
            <w:pPr>
              <w:pStyle w:val="Tabletext9"/>
              <w:widowControl/>
              <w:spacing w:before="0" w:line="240" w:lineRule="auto"/>
              <w:ind w:left="120" w:right="119"/>
              <w:rPr>
                <w:rFonts w:ascii="Arial Narrow" w:hAnsi="Arial Narrow"/>
                <w:bCs/>
                <w:sz w:val="22"/>
                <w:szCs w:val="22"/>
                <w:lang w:val="en-GB"/>
              </w:rPr>
            </w:pPr>
            <w:r w:rsidRPr="0034789B">
              <w:rPr>
                <w:rFonts w:ascii="Arial Narrow" w:hAnsi="Arial Narrow"/>
                <w:bCs/>
                <w:sz w:val="22"/>
                <w:szCs w:val="22"/>
                <w:lang w:val="en-GB"/>
              </w:rPr>
              <w:t>Hemolized or coagulated serum, insufficient volume or degraded sample</w:t>
            </w:r>
          </w:p>
        </w:tc>
        <w:tc>
          <w:tcPr>
            <w:tcW w:w="1985" w:type="dxa"/>
            <w:tcBorders>
              <w:top w:val="single" w:sz="12" w:space="0" w:color="auto"/>
              <w:bottom w:val="single" w:sz="4" w:space="0" w:color="auto"/>
              <w:right w:val="single" w:sz="4"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Sample rejected</w:t>
            </w:r>
          </w:p>
        </w:tc>
        <w:tc>
          <w:tcPr>
            <w:tcW w:w="1842" w:type="dxa"/>
            <w:tcBorders>
              <w:top w:val="single" w:sz="12" w:space="0" w:color="auto"/>
              <w:bottom w:val="single" w:sz="6" w:space="0" w:color="auto"/>
              <w:right w:val="single" w:sz="12" w:space="0" w:color="auto"/>
            </w:tcBorders>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Request for a new sample</w:t>
            </w:r>
          </w:p>
        </w:tc>
        <w:tc>
          <w:tcPr>
            <w:tcW w:w="2026" w:type="dxa"/>
            <w:tcBorders>
              <w:top w:val="single" w:sz="12" w:space="0" w:color="auto"/>
              <w:left w:val="single" w:sz="12" w:space="0" w:color="auto"/>
              <w:bottom w:val="single" w:sz="6" w:space="0" w:color="auto"/>
              <w:right w:val="single" w:sz="4"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p>
        </w:tc>
        <w:tc>
          <w:tcPr>
            <w:tcW w:w="1518" w:type="dxa"/>
            <w:tcBorders>
              <w:top w:val="single" w:sz="12" w:space="0" w:color="auto"/>
              <w:left w:val="single" w:sz="4" w:space="0" w:color="auto"/>
              <w:bottom w:val="single" w:sz="6" w:space="0" w:color="auto"/>
              <w:right w:val="single" w:sz="6"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p>
        </w:tc>
        <w:tc>
          <w:tcPr>
            <w:tcW w:w="2243" w:type="dxa"/>
            <w:tcBorders>
              <w:top w:val="single" w:sz="12" w:space="0" w:color="auto"/>
              <w:bottom w:val="single" w:sz="6" w:space="0" w:color="auto"/>
              <w:right w:val="single" w:sz="12"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p>
        </w:tc>
      </w:tr>
      <w:tr w:rsidR="006A6B1A" w:rsidRPr="0034789B" w:rsidTr="00CE5A5E">
        <w:trPr>
          <w:jc w:val="center"/>
        </w:trPr>
        <w:tc>
          <w:tcPr>
            <w:tcW w:w="1835" w:type="dxa"/>
            <w:vMerge w:val="restart"/>
            <w:tcBorders>
              <w:left w:val="single" w:sz="12" w:space="0" w:color="auto"/>
              <w:right w:val="single" w:sz="4" w:space="0" w:color="auto"/>
            </w:tcBorders>
            <w:vAlign w:val="center"/>
          </w:tcPr>
          <w:p w:rsidR="006A6B1A" w:rsidRPr="0034789B" w:rsidRDefault="006A6B1A" w:rsidP="00CE5A5E">
            <w:pPr>
              <w:pStyle w:val="Tabletext9"/>
              <w:widowControl/>
              <w:spacing w:before="0" w:line="240" w:lineRule="auto"/>
              <w:ind w:left="120" w:right="119"/>
              <w:jc w:val="left"/>
              <w:rPr>
                <w:rFonts w:ascii="Arial Narrow" w:hAnsi="Arial Narrow"/>
                <w:sz w:val="22"/>
                <w:szCs w:val="22"/>
                <w:lang w:val="en-GB" w:eastAsia="en-US"/>
              </w:rPr>
            </w:pPr>
            <w:r w:rsidRPr="0034789B">
              <w:rPr>
                <w:rFonts w:ascii="Arial Narrow" w:hAnsi="Arial Narrow"/>
                <w:sz w:val="22"/>
                <w:szCs w:val="22"/>
                <w:lang w:val="en-GB"/>
              </w:rPr>
              <w:t>Compliant serum</w:t>
            </w:r>
          </w:p>
        </w:tc>
        <w:tc>
          <w:tcPr>
            <w:tcW w:w="1985" w:type="dxa"/>
            <w:vMerge w:val="restart"/>
            <w:tcBorders>
              <w:top w:val="single" w:sz="4" w:space="0" w:color="auto"/>
              <w:left w:val="single" w:sz="4" w:space="0" w:color="auto"/>
              <w:right w:val="single" w:sz="4" w:space="0" w:color="auto"/>
            </w:tcBorders>
            <w:shd w:val="clear" w:color="auto" w:fill="F2F2F2" w:themeFill="background1" w:themeFillShade="F2"/>
          </w:tcPr>
          <w:p w:rsidR="006A6B1A" w:rsidRPr="0034789B" w:rsidRDefault="006A6B1A" w:rsidP="00CE5A5E">
            <w:pPr>
              <w:pStyle w:val="Tabletext9"/>
              <w:widowControl/>
              <w:spacing w:before="0" w:line="240" w:lineRule="auto"/>
              <w:ind w:left="120" w:right="119"/>
              <w:jc w:val="left"/>
              <w:rPr>
                <w:rFonts w:ascii="Arial Narrow" w:hAnsi="Arial Narrow"/>
                <w:sz w:val="22"/>
                <w:szCs w:val="22"/>
                <w:lang w:val="en-GB"/>
              </w:rPr>
            </w:pPr>
            <w:r w:rsidRPr="0034789B">
              <w:rPr>
                <w:rFonts w:ascii="Arial Narrow" w:hAnsi="Arial Narrow"/>
                <w:sz w:val="22"/>
                <w:szCs w:val="22"/>
                <w:lang w:val="en-GB"/>
              </w:rPr>
              <w:t>Anti-complementary</w:t>
            </w:r>
          </w:p>
        </w:tc>
        <w:tc>
          <w:tcPr>
            <w:tcW w:w="1842" w:type="dxa"/>
            <w:vMerge w:val="restart"/>
            <w:tcBorders>
              <w:top w:val="single" w:sz="6" w:space="0" w:color="auto"/>
              <w:left w:val="single" w:sz="4" w:space="0" w:color="auto"/>
              <w:right w:val="single" w:sz="12" w:space="0" w:color="auto"/>
            </w:tcBorders>
          </w:tcPr>
          <w:p w:rsidR="006A6B1A" w:rsidRPr="0034789B" w:rsidRDefault="006A6B1A" w:rsidP="00CE5A5E">
            <w:pPr>
              <w:pStyle w:val="Tabletext9"/>
              <w:widowControl/>
              <w:spacing w:before="0" w:line="240" w:lineRule="auto"/>
              <w:ind w:left="120" w:right="119"/>
              <w:jc w:val="left"/>
              <w:rPr>
                <w:rFonts w:ascii="Arial Narrow" w:hAnsi="Arial Narrow"/>
                <w:sz w:val="22"/>
                <w:szCs w:val="22"/>
                <w:lang w:val="en-GB"/>
              </w:rPr>
            </w:pPr>
            <w:r w:rsidRPr="0034789B">
              <w:rPr>
                <w:rFonts w:ascii="Arial Narrow" w:hAnsi="Arial Narrow"/>
                <w:sz w:val="22"/>
                <w:szCs w:val="22"/>
                <w:lang w:val="en-GB"/>
              </w:rPr>
              <w:t>Carry out a new decomplementation and perform a second CFT</w:t>
            </w:r>
          </w:p>
        </w:tc>
        <w:tc>
          <w:tcPr>
            <w:tcW w:w="2026" w:type="dxa"/>
            <w:vMerge w:val="restart"/>
            <w:tcBorders>
              <w:top w:val="single" w:sz="6" w:space="0" w:color="auto"/>
              <w:left w:val="single" w:sz="12" w:space="0" w:color="auto"/>
              <w:bottom w:val="dotted" w:sz="4" w:space="0" w:color="auto"/>
              <w:right w:val="single" w:sz="4" w:space="0" w:color="auto"/>
            </w:tcBorders>
          </w:tcPr>
          <w:p w:rsidR="006A6B1A" w:rsidRPr="0034789B" w:rsidRDefault="006A6B1A" w:rsidP="00CE5A5E">
            <w:pPr>
              <w:pStyle w:val="Tabletext9"/>
              <w:widowControl/>
              <w:spacing w:before="0" w:line="240" w:lineRule="auto"/>
              <w:ind w:left="120" w:right="119"/>
              <w:jc w:val="left"/>
              <w:rPr>
                <w:rFonts w:ascii="Arial Narrow" w:hAnsi="Arial Narrow"/>
                <w:sz w:val="22"/>
                <w:szCs w:val="22"/>
                <w:lang w:val="en-GB"/>
              </w:rPr>
            </w:pPr>
            <w:r w:rsidRPr="0034789B">
              <w:rPr>
                <w:rFonts w:ascii="Arial Narrow" w:hAnsi="Arial Narrow"/>
                <w:sz w:val="22"/>
                <w:szCs w:val="22"/>
                <w:lang w:val="en-GB"/>
              </w:rPr>
              <w:t>No-anticomplementarity effect</w:t>
            </w:r>
          </w:p>
        </w:tc>
        <w:tc>
          <w:tcPr>
            <w:tcW w:w="1518" w:type="dxa"/>
            <w:tcBorders>
              <w:top w:val="single" w:sz="6" w:space="0" w:color="auto"/>
              <w:left w:val="single" w:sz="4" w:space="0" w:color="auto"/>
              <w:bottom w:val="dotted" w:sz="4" w:space="0" w:color="auto"/>
              <w:right w:val="single" w:sz="4"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w:t>
            </w:r>
          </w:p>
        </w:tc>
        <w:tc>
          <w:tcPr>
            <w:tcW w:w="2243" w:type="dxa"/>
            <w:tcBorders>
              <w:top w:val="single" w:sz="6" w:space="0" w:color="auto"/>
              <w:left w:val="single" w:sz="4" w:space="0" w:color="auto"/>
              <w:bottom w:val="dotted" w:sz="4" w:space="0" w:color="auto"/>
              <w:right w:val="single" w:sz="12"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 sample</w:t>
            </w:r>
          </w:p>
        </w:tc>
      </w:tr>
      <w:tr w:rsidR="006A6B1A" w:rsidRPr="0034789B" w:rsidTr="00CE5A5E">
        <w:trPr>
          <w:jc w:val="center"/>
        </w:trPr>
        <w:tc>
          <w:tcPr>
            <w:tcW w:w="1835" w:type="dxa"/>
            <w:vMerge/>
            <w:tcBorders>
              <w:left w:val="single" w:sz="12" w:space="0" w:color="auto"/>
              <w:right w:val="single" w:sz="4" w:space="0" w:color="auto"/>
            </w:tcBorders>
          </w:tcPr>
          <w:p w:rsidR="006A6B1A" w:rsidRPr="0034789B" w:rsidRDefault="006A6B1A" w:rsidP="00CE5A5E">
            <w:pPr>
              <w:pStyle w:val="Tabletext9"/>
              <w:widowControl/>
              <w:spacing w:before="0" w:line="240" w:lineRule="auto"/>
              <w:ind w:left="118" w:right="119"/>
              <w:jc w:val="left"/>
              <w:rPr>
                <w:rFonts w:ascii="Arial Narrow" w:hAnsi="Arial Narrow"/>
                <w:sz w:val="22"/>
                <w:szCs w:val="22"/>
                <w:lang w:val="en-GB"/>
              </w:rPr>
            </w:pPr>
          </w:p>
        </w:tc>
        <w:tc>
          <w:tcPr>
            <w:tcW w:w="1985" w:type="dxa"/>
            <w:vMerge/>
            <w:tcBorders>
              <w:left w:val="single" w:sz="4" w:space="0" w:color="auto"/>
              <w:right w:val="single" w:sz="4" w:space="0" w:color="auto"/>
            </w:tcBorders>
            <w:shd w:val="clear" w:color="auto" w:fill="F2F2F2" w:themeFill="background1" w:themeFillShade="F2"/>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1842" w:type="dxa"/>
            <w:vMerge/>
            <w:tcBorders>
              <w:left w:val="single" w:sz="4" w:space="0" w:color="auto"/>
              <w:right w:val="single" w:sz="12"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2026" w:type="dxa"/>
            <w:vMerge/>
            <w:tcBorders>
              <w:top w:val="dotted" w:sz="4" w:space="0" w:color="auto"/>
              <w:left w:val="single" w:sz="12" w:space="0" w:color="auto"/>
              <w:bottom w:val="dotted" w:sz="4" w:space="0" w:color="auto"/>
              <w:right w:val="single" w:sz="4"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1518" w:type="dxa"/>
            <w:tcBorders>
              <w:top w:val="dotted" w:sz="4" w:space="0" w:color="auto"/>
              <w:left w:val="single" w:sz="4" w:space="0" w:color="auto"/>
              <w:bottom w:val="dotted" w:sz="4" w:space="0" w:color="auto"/>
              <w:right w:val="single" w:sz="4"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Positive</w:t>
            </w:r>
          </w:p>
        </w:tc>
        <w:tc>
          <w:tcPr>
            <w:tcW w:w="2243" w:type="dxa"/>
            <w:tcBorders>
              <w:top w:val="dotted" w:sz="4" w:space="0" w:color="auto"/>
              <w:left w:val="single" w:sz="4" w:space="0" w:color="auto"/>
              <w:bottom w:val="dotted" w:sz="4" w:space="0" w:color="auto"/>
              <w:right w:val="single" w:sz="12" w:space="0" w:color="auto"/>
            </w:tcBorders>
          </w:tcPr>
          <w:p w:rsidR="00CE5A5E"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 xml:space="preserve">Positive sample </w:t>
            </w:r>
          </w:p>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w:t>
            </w:r>
            <w:r w:rsidRPr="0034789B">
              <w:rPr>
                <w:rFonts w:ascii="Arial Narrow" w:hAnsi="Arial Narrow"/>
                <w:i/>
                <w:sz w:val="22"/>
                <w:szCs w:val="22"/>
                <w:lang w:val="en-GB"/>
              </w:rPr>
              <w:t xml:space="preserve">see </w:t>
            </w:r>
            <w:r w:rsidR="003C6524" w:rsidRPr="0034789B">
              <w:rPr>
                <w:rFonts w:ascii="Arial Narrow" w:hAnsi="Arial Narrow"/>
                <w:i/>
                <w:sz w:val="22"/>
                <w:szCs w:val="22"/>
                <w:lang w:val="en-GB"/>
              </w:rPr>
              <w:t>8.3.3</w:t>
            </w:r>
            <w:r w:rsidRPr="0034789B">
              <w:rPr>
                <w:rFonts w:ascii="Arial Narrow" w:hAnsi="Arial Narrow"/>
                <w:sz w:val="22"/>
                <w:szCs w:val="22"/>
                <w:lang w:val="en-GB"/>
              </w:rPr>
              <w:t>)</w:t>
            </w:r>
          </w:p>
        </w:tc>
      </w:tr>
      <w:tr w:rsidR="006A6B1A" w:rsidRPr="00E30095" w:rsidTr="00CE5A5E">
        <w:trPr>
          <w:jc w:val="center"/>
        </w:trPr>
        <w:tc>
          <w:tcPr>
            <w:tcW w:w="1835" w:type="dxa"/>
            <w:vMerge/>
            <w:tcBorders>
              <w:left w:val="single" w:sz="12" w:space="0" w:color="auto"/>
              <w:right w:val="single" w:sz="4" w:space="0" w:color="auto"/>
            </w:tcBorders>
          </w:tcPr>
          <w:p w:rsidR="006A6B1A" w:rsidRPr="0034789B" w:rsidRDefault="006A6B1A" w:rsidP="00CE5A5E">
            <w:pPr>
              <w:pStyle w:val="Tabletext9"/>
              <w:widowControl/>
              <w:spacing w:before="0" w:line="240" w:lineRule="auto"/>
              <w:ind w:left="118" w:right="119"/>
              <w:jc w:val="left"/>
              <w:rPr>
                <w:rFonts w:ascii="Arial Narrow" w:hAnsi="Arial Narrow"/>
                <w:sz w:val="22"/>
                <w:szCs w:val="22"/>
                <w:lang w:val="en-GB"/>
              </w:rPr>
            </w:pPr>
          </w:p>
        </w:tc>
        <w:tc>
          <w:tcPr>
            <w:tcW w:w="1985" w:type="dxa"/>
            <w:vMerge/>
            <w:tcBorders>
              <w:left w:val="single" w:sz="4" w:space="0" w:color="auto"/>
              <w:right w:val="single" w:sz="4" w:space="0" w:color="auto"/>
            </w:tcBorders>
            <w:shd w:val="clear" w:color="auto" w:fill="F2F2F2" w:themeFill="background1" w:themeFillShade="F2"/>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1842" w:type="dxa"/>
            <w:vMerge/>
            <w:tcBorders>
              <w:left w:val="single" w:sz="4" w:space="0" w:color="auto"/>
              <w:right w:val="single" w:sz="12"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2026" w:type="dxa"/>
            <w:vMerge/>
            <w:tcBorders>
              <w:top w:val="dotted" w:sz="4" w:space="0" w:color="auto"/>
              <w:left w:val="single" w:sz="12" w:space="0" w:color="auto"/>
              <w:bottom w:val="single" w:sz="4" w:space="0" w:color="auto"/>
              <w:right w:val="single" w:sz="4"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1518" w:type="dxa"/>
            <w:tcBorders>
              <w:top w:val="dotted" w:sz="4" w:space="0" w:color="auto"/>
              <w:left w:val="single" w:sz="4" w:space="0" w:color="auto"/>
              <w:bottom w:val="single" w:sz="4" w:space="0" w:color="auto"/>
              <w:right w:val="single" w:sz="4"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Suspicious</w:t>
            </w:r>
          </w:p>
        </w:tc>
        <w:tc>
          <w:tcPr>
            <w:tcW w:w="2243" w:type="dxa"/>
            <w:tcBorders>
              <w:top w:val="dotted" w:sz="4" w:space="0" w:color="auto"/>
              <w:left w:val="single" w:sz="4" w:space="0" w:color="auto"/>
              <w:bottom w:val="single" w:sz="4" w:space="0" w:color="auto"/>
              <w:right w:val="single" w:sz="12"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Suspicious sample (</w:t>
            </w:r>
            <w:r w:rsidRPr="0034789B">
              <w:rPr>
                <w:rFonts w:ascii="Arial Narrow" w:hAnsi="Arial Narrow"/>
                <w:i/>
                <w:sz w:val="22"/>
                <w:szCs w:val="22"/>
                <w:lang w:val="en-GB"/>
              </w:rPr>
              <w:t>request for a new sample</w:t>
            </w:r>
            <w:r w:rsidRPr="0034789B">
              <w:rPr>
                <w:rFonts w:ascii="Arial Narrow" w:hAnsi="Arial Narrow"/>
                <w:sz w:val="22"/>
                <w:szCs w:val="22"/>
                <w:lang w:val="en-GB"/>
              </w:rPr>
              <w:t>)</w:t>
            </w:r>
          </w:p>
        </w:tc>
      </w:tr>
      <w:tr w:rsidR="006A6B1A" w:rsidRPr="00E30095" w:rsidTr="00CE5A5E">
        <w:trPr>
          <w:jc w:val="center"/>
        </w:trPr>
        <w:tc>
          <w:tcPr>
            <w:tcW w:w="1835" w:type="dxa"/>
            <w:vMerge/>
            <w:tcBorders>
              <w:left w:val="single" w:sz="12" w:space="0" w:color="auto"/>
              <w:right w:val="single" w:sz="4" w:space="0" w:color="auto"/>
            </w:tcBorders>
          </w:tcPr>
          <w:p w:rsidR="006A6B1A" w:rsidRPr="0034789B" w:rsidRDefault="006A6B1A" w:rsidP="00CE5A5E">
            <w:pPr>
              <w:pStyle w:val="Tabletext9"/>
              <w:widowControl/>
              <w:spacing w:before="0" w:line="240" w:lineRule="auto"/>
              <w:ind w:left="118" w:right="119"/>
              <w:jc w:val="left"/>
              <w:rPr>
                <w:rFonts w:ascii="Arial Narrow" w:hAnsi="Arial Narrow"/>
                <w:sz w:val="22"/>
                <w:szCs w:val="22"/>
                <w:lang w:val="en-GB"/>
              </w:rPr>
            </w:pPr>
          </w:p>
        </w:tc>
        <w:tc>
          <w:tcPr>
            <w:tcW w:w="1985" w:type="dxa"/>
            <w:vMerge/>
            <w:tcBorders>
              <w:left w:val="single" w:sz="4" w:space="0" w:color="auto"/>
              <w:bottom w:val="single" w:sz="4" w:space="0" w:color="auto"/>
              <w:right w:val="single" w:sz="4" w:space="0" w:color="auto"/>
            </w:tcBorders>
            <w:shd w:val="clear" w:color="auto" w:fill="F2F2F2" w:themeFill="background1" w:themeFillShade="F2"/>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p>
        </w:tc>
        <w:tc>
          <w:tcPr>
            <w:tcW w:w="1842" w:type="dxa"/>
            <w:vMerge/>
            <w:tcBorders>
              <w:left w:val="single" w:sz="4" w:space="0" w:color="auto"/>
              <w:bottom w:val="single" w:sz="4" w:space="0" w:color="auto"/>
              <w:right w:val="single" w:sz="12" w:space="0" w:color="auto"/>
            </w:tcBorders>
          </w:tcPr>
          <w:p w:rsidR="006A6B1A" w:rsidRPr="0034789B" w:rsidRDefault="006A6B1A" w:rsidP="00CE5A5E">
            <w:pPr>
              <w:pStyle w:val="Tabletext9"/>
              <w:widowControl/>
              <w:spacing w:before="0" w:line="240" w:lineRule="auto"/>
              <w:ind w:left="120" w:right="119"/>
              <w:jc w:val="left"/>
              <w:rPr>
                <w:rFonts w:ascii="Arial Narrow" w:hAnsi="Arial Narrow"/>
                <w:sz w:val="22"/>
                <w:szCs w:val="22"/>
                <w:lang w:val="en-GB"/>
              </w:rPr>
            </w:pPr>
          </w:p>
        </w:tc>
        <w:tc>
          <w:tcPr>
            <w:tcW w:w="2026" w:type="dxa"/>
            <w:tcBorders>
              <w:top w:val="single" w:sz="4" w:space="0" w:color="auto"/>
              <w:left w:val="single" w:sz="12" w:space="0" w:color="auto"/>
              <w:bottom w:val="single" w:sz="4" w:space="0" w:color="auto"/>
              <w:right w:val="single" w:sz="4" w:space="0" w:color="auto"/>
            </w:tcBorders>
          </w:tcPr>
          <w:p w:rsidR="006A6B1A" w:rsidRPr="0034789B" w:rsidRDefault="006A6B1A" w:rsidP="00CE5A5E">
            <w:pPr>
              <w:pStyle w:val="Tabletext9"/>
              <w:widowControl/>
              <w:spacing w:before="0" w:line="240" w:lineRule="auto"/>
              <w:ind w:left="120" w:right="119"/>
              <w:jc w:val="left"/>
              <w:rPr>
                <w:rFonts w:ascii="Arial Narrow" w:hAnsi="Arial Narrow"/>
                <w:sz w:val="22"/>
                <w:szCs w:val="22"/>
                <w:lang w:val="en-GB"/>
              </w:rPr>
            </w:pPr>
            <w:r w:rsidRPr="0034789B">
              <w:rPr>
                <w:rFonts w:ascii="Arial Narrow" w:hAnsi="Arial Narrow"/>
                <w:sz w:val="22"/>
                <w:szCs w:val="22"/>
                <w:lang w:val="en-GB"/>
              </w:rPr>
              <w:t>Anti-complementary still shown after treatment</w:t>
            </w:r>
          </w:p>
        </w:tc>
        <w:tc>
          <w:tcPr>
            <w:tcW w:w="1518" w:type="dxa"/>
            <w:tcBorders>
              <w:top w:val="single" w:sz="4" w:space="0" w:color="auto"/>
              <w:left w:val="single" w:sz="4" w:space="0" w:color="auto"/>
              <w:bottom w:val="single" w:sz="4" w:space="0" w:color="auto"/>
              <w:right w:val="single" w:sz="4"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Uninterpretable</w:t>
            </w:r>
          </w:p>
        </w:tc>
        <w:tc>
          <w:tcPr>
            <w:tcW w:w="2243" w:type="dxa"/>
            <w:tcBorders>
              <w:top w:val="single" w:sz="4" w:space="0" w:color="auto"/>
              <w:left w:val="single" w:sz="4" w:space="0" w:color="auto"/>
              <w:bottom w:val="single" w:sz="4" w:space="0" w:color="auto"/>
              <w:right w:val="single" w:sz="12" w:space="0" w:color="auto"/>
            </w:tcBorders>
          </w:tcPr>
          <w:p w:rsidR="006A6B1A" w:rsidRPr="0034789B" w:rsidRDefault="006A6B1A"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Uninterpretable sample (</w:t>
            </w:r>
            <w:r w:rsidRPr="0034789B">
              <w:rPr>
                <w:rFonts w:ascii="Arial Narrow" w:hAnsi="Arial Narrow"/>
                <w:i/>
                <w:sz w:val="22"/>
                <w:szCs w:val="22"/>
                <w:lang w:val="en-GB"/>
              </w:rPr>
              <w:t>request for a new sample</w:t>
            </w:r>
            <w:r w:rsidRPr="0034789B">
              <w:rPr>
                <w:rFonts w:ascii="Arial Narrow" w:hAnsi="Arial Narrow"/>
                <w:sz w:val="22"/>
                <w:szCs w:val="22"/>
                <w:lang w:val="en-GB"/>
              </w:rPr>
              <w:t>)</w:t>
            </w:r>
          </w:p>
        </w:tc>
      </w:tr>
      <w:tr w:rsidR="00EA4058" w:rsidRPr="0034789B" w:rsidTr="00CE5A5E">
        <w:trPr>
          <w:jc w:val="center"/>
        </w:trPr>
        <w:tc>
          <w:tcPr>
            <w:tcW w:w="1835" w:type="dxa"/>
            <w:vMerge/>
            <w:tcBorders>
              <w:left w:val="single" w:sz="12" w:space="0" w:color="auto"/>
              <w:right w:val="single" w:sz="4" w:space="0" w:color="auto"/>
            </w:tcBorders>
          </w:tcPr>
          <w:p w:rsidR="00EA4058" w:rsidRPr="0034789B" w:rsidRDefault="00EA4058" w:rsidP="00CE5A5E">
            <w:pPr>
              <w:pStyle w:val="Tabletext9"/>
              <w:widowControl/>
              <w:spacing w:before="0" w:line="240" w:lineRule="auto"/>
              <w:ind w:left="118" w:right="119"/>
              <w:jc w:val="left"/>
              <w:rPr>
                <w:rFonts w:ascii="Arial Narrow" w:hAnsi="Arial Narrow"/>
                <w:sz w:val="22"/>
                <w:szCs w:val="22"/>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w:t>
            </w:r>
          </w:p>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16"/>
                <w:szCs w:val="22"/>
                <w:lang w:val="en-GB"/>
              </w:rPr>
              <w:t>(100% haemolysis at 1/5)</w:t>
            </w:r>
          </w:p>
        </w:tc>
        <w:tc>
          <w:tcPr>
            <w:tcW w:w="1842" w:type="dxa"/>
            <w:tcBorders>
              <w:top w:val="single" w:sz="4" w:space="0" w:color="auto"/>
              <w:left w:val="single" w:sz="4" w:space="0" w:color="auto"/>
              <w:bottom w:val="single" w:sz="6" w:space="0" w:color="auto"/>
              <w:right w:val="single" w:sz="12" w:space="0" w:color="auto"/>
            </w:tcBorders>
          </w:tcPr>
          <w:p w:rsidR="00EA4058"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w:t>
            </w:r>
          </w:p>
        </w:tc>
        <w:tc>
          <w:tcPr>
            <w:tcW w:w="2026" w:type="dxa"/>
            <w:tcBorders>
              <w:top w:val="single" w:sz="4" w:space="0" w:color="auto"/>
              <w:left w:val="single" w:sz="12" w:space="0" w:color="auto"/>
              <w:bottom w:val="single" w:sz="6" w:space="0" w:color="auto"/>
              <w:right w:val="single" w:sz="4"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p>
        </w:tc>
        <w:tc>
          <w:tcPr>
            <w:tcW w:w="1518"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p>
        </w:tc>
        <w:tc>
          <w:tcPr>
            <w:tcW w:w="2243" w:type="dxa"/>
            <w:tcBorders>
              <w:top w:val="single" w:sz="4" w:space="0" w:color="auto"/>
              <w:bottom w:val="single" w:sz="4" w:space="0" w:color="auto"/>
              <w:right w:val="single" w:sz="12"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p>
        </w:tc>
      </w:tr>
      <w:tr w:rsidR="007F7C21" w:rsidRPr="0034789B" w:rsidTr="00CE5A5E">
        <w:trPr>
          <w:jc w:val="center"/>
        </w:trPr>
        <w:tc>
          <w:tcPr>
            <w:tcW w:w="1835" w:type="dxa"/>
            <w:vMerge/>
            <w:tcBorders>
              <w:left w:val="single" w:sz="12" w:space="0" w:color="auto"/>
              <w:right w:val="single" w:sz="4" w:space="0" w:color="auto"/>
            </w:tcBorders>
          </w:tcPr>
          <w:p w:rsidR="007F7C21" w:rsidRPr="0034789B" w:rsidRDefault="007F7C21" w:rsidP="00CE5A5E">
            <w:pPr>
              <w:pStyle w:val="Tabletext9"/>
              <w:widowControl/>
              <w:spacing w:before="0" w:line="240" w:lineRule="auto"/>
              <w:ind w:left="118" w:right="119"/>
              <w:jc w:val="left"/>
              <w:rPr>
                <w:rFonts w:ascii="Arial Narrow" w:hAnsi="Arial Narrow"/>
                <w:sz w:val="22"/>
                <w:szCs w:val="22"/>
                <w:lang w:val="en-GB"/>
              </w:rPr>
            </w:pPr>
          </w:p>
        </w:tc>
        <w:tc>
          <w:tcPr>
            <w:tcW w:w="1985" w:type="dxa"/>
            <w:vMerge w:val="restart"/>
            <w:tcBorders>
              <w:top w:val="single" w:sz="4" w:space="0" w:color="auto"/>
              <w:left w:val="single" w:sz="4" w:space="0" w:color="auto"/>
              <w:right w:val="single" w:sz="4" w:space="0" w:color="auto"/>
            </w:tcBorders>
            <w:shd w:val="clear" w:color="auto" w:fill="F2F2F2" w:themeFill="background1" w:themeFillShade="F2"/>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Suspicious</w:t>
            </w:r>
          </w:p>
          <w:p w:rsidR="007F7C21" w:rsidRPr="0034789B" w:rsidRDefault="007F7C21" w:rsidP="00CE5A5E">
            <w:pPr>
              <w:pStyle w:val="Tabletext9"/>
              <w:spacing w:before="0" w:line="240" w:lineRule="auto"/>
              <w:ind w:left="120" w:right="119"/>
              <w:rPr>
                <w:rFonts w:ascii="Arial Narrow" w:hAnsi="Arial Narrow"/>
                <w:sz w:val="22"/>
                <w:szCs w:val="22"/>
                <w:lang w:val="en-GB"/>
              </w:rPr>
            </w:pPr>
            <w:r w:rsidRPr="0034789B">
              <w:rPr>
                <w:rFonts w:ascii="Arial Narrow" w:hAnsi="Arial Narrow"/>
                <w:sz w:val="16"/>
                <w:szCs w:val="22"/>
                <w:lang w:val="en-GB"/>
              </w:rPr>
              <w:t>(25-75% haemolysis at 1/5)</w:t>
            </w:r>
          </w:p>
        </w:tc>
        <w:tc>
          <w:tcPr>
            <w:tcW w:w="1842" w:type="dxa"/>
            <w:vMerge w:val="restart"/>
            <w:tcBorders>
              <w:top w:val="single" w:sz="6" w:space="0" w:color="auto"/>
              <w:left w:val="single" w:sz="4" w:space="0" w:color="auto"/>
              <w:right w:val="single" w:sz="12"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Carry out a new decomplementation and perform a second CFT</w:t>
            </w:r>
          </w:p>
        </w:tc>
        <w:tc>
          <w:tcPr>
            <w:tcW w:w="2026" w:type="dxa"/>
            <w:tcBorders>
              <w:top w:val="single" w:sz="6" w:space="0" w:color="auto"/>
              <w:left w:val="single" w:sz="12" w:space="0" w:color="auto"/>
              <w:bottom w:val="dotted" w:sz="4" w:space="0" w:color="auto"/>
              <w:right w:val="single" w:sz="4"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w:t>
            </w:r>
          </w:p>
        </w:tc>
        <w:tc>
          <w:tcPr>
            <w:tcW w:w="1518" w:type="dxa"/>
            <w:tcBorders>
              <w:top w:val="single" w:sz="4" w:space="0" w:color="auto"/>
              <w:left w:val="single" w:sz="4" w:space="0" w:color="auto"/>
              <w:bottom w:val="dotted" w:sz="4" w:space="0" w:color="auto"/>
              <w:right w:val="single" w:sz="6"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w:t>
            </w:r>
          </w:p>
        </w:tc>
        <w:tc>
          <w:tcPr>
            <w:tcW w:w="2243" w:type="dxa"/>
            <w:tcBorders>
              <w:top w:val="single" w:sz="4" w:space="0" w:color="auto"/>
              <w:bottom w:val="dotted" w:sz="4" w:space="0" w:color="auto"/>
              <w:right w:val="single" w:sz="12"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Negative sample</w:t>
            </w:r>
          </w:p>
        </w:tc>
      </w:tr>
      <w:tr w:rsidR="007F7C21" w:rsidRPr="00E30095" w:rsidTr="00CE5A5E">
        <w:trPr>
          <w:jc w:val="center"/>
        </w:trPr>
        <w:tc>
          <w:tcPr>
            <w:tcW w:w="1835" w:type="dxa"/>
            <w:vMerge/>
            <w:tcBorders>
              <w:left w:val="single" w:sz="12" w:space="0" w:color="auto"/>
              <w:right w:val="single" w:sz="4" w:space="0" w:color="auto"/>
            </w:tcBorders>
          </w:tcPr>
          <w:p w:rsidR="007F7C21" w:rsidRPr="0034789B" w:rsidRDefault="007F7C21" w:rsidP="00CE5A5E">
            <w:pPr>
              <w:pStyle w:val="Tabletext9"/>
              <w:widowControl/>
              <w:spacing w:before="0" w:line="240" w:lineRule="auto"/>
              <w:ind w:left="118" w:right="119"/>
              <w:jc w:val="left"/>
              <w:rPr>
                <w:rFonts w:ascii="Arial Narrow" w:hAnsi="Arial Narrow"/>
                <w:sz w:val="22"/>
                <w:szCs w:val="22"/>
                <w:lang w:val="en-GB"/>
              </w:rPr>
            </w:pPr>
          </w:p>
        </w:tc>
        <w:tc>
          <w:tcPr>
            <w:tcW w:w="1985" w:type="dxa"/>
            <w:vMerge/>
            <w:tcBorders>
              <w:left w:val="single" w:sz="4" w:space="0" w:color="auto"/>
              <w:right w:val="single" w:sz="4" w:space="0" w:color="auto"/>
            </w:tcBorders>
            <w:shd w:val="clear" w:color="auto" w:fill="F2F2F2" w:themeFill="background1" w:themeFillShade="F2"/>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p>
        </w:tc>
        <w:tc>
          <w:tcPr>
            <w:tcW w:w="1842" w:type="dxa"/>
            <w:vMerge/>
            <w:tcBorders>
              <w:left w:val="single" w:sz="4" w:space="0" w:color="auto"/>
              <w:right w:val="single" w:sz="12"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p>
        </w:tc>
        <w:tc>
          <w:tcPr>
            <w:tcW w:w="2026" w:type="dxa"/>
            <w:tcBorders>
              <w:top w:val="dotted" w:sz="4" w:space="0" w:color="auto"/>
              <w:left w:val="single" w:sz="12" w:space="0" w:color="auto"/>
              <w:bottom w:val="dotted" w:sz="4" w:space="0" w:color="auto"/>
              <w:right w:val="single" w:sz="4"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Suspicious</w:t>
            </w:r>
          </w:p>
        </w:tc>
        <w:tc>
          <w:tcPr>
            <w:tcW w:w="1518" w:type="dxa"/>
            <w:tcBorders>
              <w:top w:val="dotted" w:sz="4" w:space="0" w:color="auto"/>
              <w:left w:val="single" w:sz="4" w:space="0" w:color="auto"/>
              <w:bottom w:val="dotted" w:sz="4" w:space="0" w:color="auto"/>
              <w:right w:val="single" w:sz="6"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Suspicious</w:t>
            </w:r>
          </w:p>
        </w:tc>
        <w:tc>
          <w:tcPr>
            <w:tcW w:w="2243" w:type="dxa"/>
            <w:tcBorders>
              <w:top w:val="dotted" w:sz="4" w:space="0" w:color="auto"/>
              <w:bottom w:val="dotted" w:sz="4" w:space="0" w:color="auto"/>
              <w:right w:val="single" w:sz="12"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Suspicious sample (</w:t>
            </w:r>
            <w:r w:rsidRPr="0034789B">
              <w:rPr>
                <w:rFonts w:ascii="Arial Narrow" w:hAnsi="Arial Narrow"/>
                <w:i/>
                <w:sz w:val="22"/>
                <w:szCs w:val="22"/>
                <w:lang w:val="en-GB"/>
              </w:rPr>
              <w:t>request for a new sample</w:t>
            </w:r>
            <w:r w:rsidRPr="0034789B">
              <w:rPr>
                <w:rFonts w:ascii="Arial Narrow" w:hAnsi="Arial Narrow"/>
                <w:sz w:val="22"/>
                <w:szCs w:val="22"/>
                <w:lang w:val="en-GB"/>
              </w:rPr>
              <w:t>)</w:t>
            </w:r>
          </w:p>
        </w:tc>
      </w:tr>
      <w:tr w:rsidR="007F7C21" w:rsidRPr="0034789B" w:rsidTr="00CE5A5E">
        <w:trPr>
          <w:jc w:val="center"/>
        </w:trPr>
        <w:tc>
          <w:tcPr>
            <w:tcW w:w="1835" w:type="dxa"/>
            <w:vMerge/>
            <w:tcBorders>
              <w:left w:val="single" w:sz="12" w:space="0" w:color="auto"/>
              <w:right w:val="single" w:sz="4" w:space="0" w:color="auto"/>
            </w:tcBorders>
          </w:tcPr>
          <w:p w:rsidR="007F7C21" w:rsidRPr="0034789B" w:rsidRDefault="007F7C21" w:rsidP="00CE5A5E">
            <w:pPr>
              <w:pStyle w:val="Tabletext9"/>
              <w:widowControl/>
              <w:spacing w:before="0" w:line="240" w:lineRule="auto"/>
              <w:ind w:left="118" w:right="119"/>
              <w:jc w:val="left"/>
              <w:rPr>
                <w:rFonts w:ascii="Arial Narrow" w:hAnsi="Arial Narrow"/>
                <w:sz w:val="22"/>
                <w:szCs w:val="22"/>
                <w:lang w:val="en-GB"/>
              </w:rPr>
            </w:pPr>
          </w:p>
        </w:tc>
        <w:tc>
          <w:tcPr>
            <w:tcW w:w="1985" w:type="dxa"/>
            <w:vMerge/>
            <w:tcBorders>
              <w:left w:val="single" w:sz="4" w:space="0" w:color="auto"/>
              <w:bottom w:val="single" w:sz="4" w:space="0" w:color="auto"/>
              <w:right w:val="single" w:sz="4" w:space="0" w:color="auto"/>
            </w:tcBorders>
            <w:shd w:val="clear" w:color="auto" w:fill="F2F2F2" w:themeFill="background1" w:themeFillShade="F2"/>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p>
        </w:tc>
        <w:tc>
          <w:tcPr>
            <w:tcW w:w="1842" w:type="dxa"/>
            <w:vMerge/>
            <w:tcBorders>
              <w:left w:val="single" w:sz="4" w:space="0" w:color="auto"/>
              <w:bottom w:val="single" w:sz="6" w:space="0" w:color="auto"/>
              <w:right w:val="single" w:sz="12"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p>
        </w:tc>
        <w:tc>
          <w:tcPr>
            <w:tcW w:w="2026" w:type="dxa"/>
            <w:tcBorders>
              <w:top w:val="dotted" w:sz="4" w:space="0" w:color="auto"/>
              <w:left w:val="single" w:sz="12" w:space="0" w:color="auto"/>
              <w:bottom w:val="single" w:sz="6" w:space="0" w:color="auto"/>
              <w:right w:val="single" w:sz="4"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Positive</w:t>
            </w:r>
          </w:p>
        </w:tc>
        <w:tc>
          <w:tcPr>
            <w:tcW w:w="1518" w:type="dxa"/>
            <w:tcBorders>
              <w:top w:val="dotted" w:sz="4" w:space="0" w:color="auto"/>
              <w:left w:val="single" w:sz="4" w:space="0" w:color="auto"/>
              <w:bottom w:val="single" w:sz="4" w:space="0" w:color="auto"/>
              <w:right w:val="single" w:sz="6" w:space="0" w:color="auto"/>
            </w:tcBorders>
          </w:tcPr>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Positive</w:t>
            </w:r>
          </w:p>
        </w:tc>
        <w:tc>
          <w:tcPr>
            <w:tcW w:w="2243" w:type="dxa"/>
            <w:tcBorders>
              <w:top w:val="dotted" w:sz="4" w:space="0" w:color="auto"/>
              <w:bottom w:val="single" w:sz="4" w:space="0" w:color="auto"/>
              <w:right w:val="single" w:sz="12" w:space="0" w:color="auto"/>
            </w:tcBorders>
          </w:tcPr>
          <w:p w:rsidR="00CE5A5E"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 xml:space="preserve">Positive sample </w:t>
            </w:r>
          </w:p>
          <w:p w:rsidR="007F7C21"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w:t>
            </w:r>
            <w:r w:rsidRPr="0034789B">
              <w:rPr>
                <w:rFonts w:ascii="Arial Narrow" w:hAnsi="Arial Narrow"/>
                <w:i/>
                <w:sz w:val="22"/>
                <w:szCs w:val="22"/>
                <w:lang w:val="en-GB"/>
              </w:rPr>
              <w:t xml:space="preserve">see </w:t>
            </w:r>
            <w:r w:rsidR="003C6524" w:rsidRPr="0034789B">
              <w:rPr>
                <w:rFonts w:ascii="Arial Narrow" w:hAnsi="Arial Narrow"/>
                <w:i/>
                <w:sz w:val="22"/>
                <w:szCs w:val="22"/>
                <w:lang w:val="en-GB"/>
              </w:rPr>
              <w:t>8.3.3</w:t>
            </w:r>
            <w:r w:rsidRPr="0034789B">
              <w:rPr>
                <w:rFonts w:ascii="Arial Narrow" w:hAnsi="Arial Narrow"/>
                <w:sz w:val="22"/>
                <w:szCs w:val="22"/>
                <w:lang w:val="en-GB"/>
              </w:rPr>
              <w:t>)</w:t>
            </w:r>
          </w:p>
        </w:tc>
      </w:tr>
      <w:tr w:rsidR="00EA4058" w:rsidRPr="0034789B" w:rsidTr="00CE5A5E">
        <w:trPr>
          <w:jc w:val="center"/>
        </w:trPr>
        <w:tc>
          <w:tcPr>
            <w:tcW w:w="1835" w:type="dxa"/>
            <w:vMerge/>
            <w:tcBorders>
              <w:left w:val="single" w:sz="12" w:space="0" w:color="auto"/>
              <w:bottom w:val="single" w:sz="12" w:space="0" w:color="auto"/>
              <w:right w:val="single" w:sz="4" w:space="0" w:color="auto"/>
            </w:tcBorders>
          </w:tcPr>
          <w:p w:rsidR="00EA4058" w:rsidRPr="0034789B" w:rsidRDefault="00EA4058" w:rsidP="00CE5A5E">
            <w:pPr>
              <w:pStyle w:val="Tabletext9"/>
              <w:widowControl/>
              <w:spacing w:before="0" w:line="240" w:lineRule="auto"/>
              <w:ind w:left="118" w:right="119"/>
              <w:jc w:val="left"/>
              <w:rPr>
                <w:rFonts w:ascii="Arial Narrow" w:hAnsi="Arial Narrow"/>
                <w:sz w:val="22"/>
                <w:szCs w:val="22"/>
                <w:lang w:val="en-GB"/>
              </w:rPr>
            </w:pPr>
          </w:p>
        </w:tc>
        <w:tc>
          <w:tcPr>
            <w:tcW w:w="1985" w:type="dxa"/>
            <w:tcBorders>
              <w:top w:val="single" w:sz="4" w:space="0" w:color="auto"/>
              <w:left w:val="single" w:sz="4" w:space="0" w:color="auto"/>
              <w:bottom w:val="single" w:sz="12" w:space="0" w:color="auto"/>
              <w:right w:val="single" w:sz="4" w:space="0" w:color="auto"/>
            </w:tcBorders>
            <w:shd w:val="clear" w:color="auto" w:fill="F2F2F2" w:themeFill="background1" w:themeFillShade="F2"/>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Positive</w:t>
            </w:r>
          </w:p>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16"/>
                <w:szCs w:val="22"/>
                <w:lang w:val="en-GB"/>
              </w:rPr>
              <w:t>(0% haemolysis at 1/5)</w:t>
            </w:r>
          </w:p>
        </w:tc>
        <w:tc>
          <w:tcPr>
            <w:tcW w:w="1842" w:type="dxa"/>
            <w:tcBorders>
              <w:top w:val="single" w:sz="6" w:space="0" w:color="auto"/>
              <w:left w:val="single" w:sz="4" w:space="0" w:color="auto"/>
              <w:bottom w:val="single" w:sz="12" w:space="0" w:color="auto"/>
              <w:right w:val="single" w:sz="12" w:space="0" w:color="auto"/>
            </w:tcBorders>
          </w:tcPr>
          <w:p w:rsidR="00EA4058" w:rsidRPr="0034789B" w:rsidRDefault="007F7C21"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Positive sample (</w:t>
            </w:r>
            <w:r w:rsidRPr="0034789B">
              <w:rPr>
                <w:rFonts w:ascii="Arial Narrow" w:hAnsi="Arial Narrow"/>
                <w:i/>
                <w:sz w:val="22"/>
                <w:szCs w:val="22"/>
                <w:lang w:val="en-GB"/>
              </w:rPr>
              <w:t xml:space="preserve">see </w:t>
            </w:r>
            <w:r w:rsidR="003C6524" w:rsidRPr="0034789B">
              <w:rPr>
                <w:rFonts w:ascii="Arial Narrow" w:hAnsi="Arial Narrow"/>
                <w:i/>
                <w:sz w:val="22"/>
                <w:szCs w:val="22"/>
                <w:lang w:val="en-GB"/>
              </w:rPr>
              <w:t>8.3.3</w:t>
            </w:r>
            <w:r w:rsidRPr="0034789B">
              <w:rPr>
                <w:rFonts w:ascii="Arial Narrow" w:hAnsi="Arial Narrow"/>
                <w:sz w:val="22"/>
                <w:szCs w:val="22"/>
                <w:lang w:val="en-GB"/>
              </w:rPr>
              <w:t>)</w:t>
            </w:r>
          </w:p>
        </w:tc>
        <w:tc>
          <w:tcPr>
            <w:tcW w:w="2026" w:type="dxa"/>
            <w:tcBorders>
              <w:top w:val="single" w:sz="6" w:space="0" w:color="auto"/>
              <w:left w:val="single" w:sz="12" w:space="0" w:color="auto"/>
              <w:bottom w:val="single" w:sz="12" w:space="0" w:color="auto"/>
              <w:right w:val="single" w:sz="4" w:space="0" w:color="auto"/>
            </w:tcBorders>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w:t>
            </w:r>
          </w:p>
        </w:tc>
        <w:tc>
          <w:tcPr>
            <w:tcW w:w="1518" w:type="dxa"/>
            <w:tcBorders>
              <w:top w:val="single" w:sz="4" w:space="0" w:color="auto"/>
              <w:left w:val="single" w:sz="4" w:space="0" w:color="auto"/>
              <w:bottom w:val="single" w:sz="12" w:space="0" w:color="auto"/>
              <w:right w:val="single" w:sz="6" w:space="0" w:color="auto"/>
            </w:tcBorders>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Positive</w:t>
            </w:r>
          </w:p>
        </w:tc>
        <w:tc>
          <w:tcPr>
            <w:tcW w:w="2243" w:type="dxa"/>
            <w:tcBorders>
              <w:top w:val="single" w:sz="4" w:space="0" w:color="auto"/>
              <w:bottom w:val="single" w:sz="12" w:space="0" w:color="auto"/>
              <w:right w:val="single" w:sz="12" w:space="0" w:color="auto"/>
            </w:tcBorders>
          </w:tcPr>
          <w:p w:rsidR="00EA4058" w:rsidRPr="0034789B" w:rsidRDefault="00EA4058" w:rsidP="00CE5A5E">
            <w:pPr>
              <w:pStyle w:val="Tabletext9"/>
              <w:widowControl/>
              <w:spacing w:before="0" w:line="240" w:lineRule="auto"/>
              <w:ind w:left="120" w:right="119"/>
              <w:rPr>
                <w:rFonts w:ascii="Arial Narrow" w:hAnsi="Arial Narrow"/>
                <w:sz w:val="22"/>
                <w:szCs w:val="22"/>
                <w:lang w:val="en-GB"/>
              </w:rPr>
            </w:pPr>
            <w:r w:rsidRPr="0034789B">
              <w:rPr>
                <w:rFonts w:ascii="Arial Narrow" w:hAnsi="Arial Narrow"/>
                <w:sz w:val="22"/>
                <w:szCs w:val="22"/>
                <w:lang w:val="en-GB"/>
              </w:rPr>
              <w:t>no</w:t>
            </w:r>
          </w:p>
        </w:tc>
      </w:tr>
      <w:bookmarkEnd w:id="1"/>
    </w:tbl>
    <w:p w:rsidR="00C34C9A" w:rsidRPr="0034789B" w:rsidRDefault="00C34C9A">
      <w:pPr>
        <w:jc w:val="left"/>
        <w:rPr>
          <w:b/>
          <w:caps/>
          <w:sz w:val="28"/>
          <w:szCs w:val="20"/>
          <w:lang w:val="en-GB"/>
        </w:rPr>
      </w:pPr>
      <w:r w:rsidRPr="0034789B">
        <w:rPr>
          <w:lang w:val="en-GB"/>
        </w:rPr>
        <w:br w:type="page"/>
      </w:r>
    </w:p>
    <w:p w:rsidR="002D141F" w:rsidRPr="0034789B" w:rsidRDefault="00EA054A" w:rsidP="00FE7E37">
      <w:pPr>
        <w:pStyle w:val="2Titregris"/>
        <w:shd w:val="clear" w:color="auto" w:fill="D9D9D9" w:themeFill="background1" w:themeFillShade="D9"/>
        <w:spacing w:after="0"/>
        <w:rPr>
          <w:lang w:val="en-GB"/>
        </w:rPr>
      </w:pPr>
      <w:r w:rsidRPr="0034789B">
        <w:rPr>
          <w:lang w:val="en-GB"/>
        </w:rPr>
        <w:lastRenderedPageBreak/>
        <w:t>Annex</w:t>
      </w:r>
      <w:r w:rsidR="002D141F" w:rsidRPr="0034789B">
        <w:rPr>
          <w:lang w:val="en-GB"/>
        </w:rPr>
        <w:t xml:space="preserve"> A: Titration of the complement  </w:t>
      </w:r>
    </w:p>
    <w:p w:rsidR="002D141F" w:rsidRPr="0034789B" w:rsidRDefault="002D141F" w:rsidP="00B747BD">
      <w:pPr>
        <w:pStyle w:val="3Gris"/>
        <w:shd w:val="clear" w:color="auto" w:fill="auto"/>
        <w:spacing w:before="16"/>
        <w:rPr>
          <w:b w:val="0"/>
          <w:bCs/>
          <w:lang w:val="en-GB"/>
        </w:rPr>
      </w:pPr>
    </w:p>
    <w:p w:rsidR="00A023F4" w:rsidRPr="0034789B" w:rsidRDefault="00A023F4" w:rsidP="00374A00">
      <w:pPr>
        <w:pStyle w:val="Titre10"/>
        <w:widowControl/>
        <w:spacing w:before="0" w:after="0" w:line="240" w:lineRule="auto"/>
        <w:ind w:left="0" w:firstLine="0"/>
        <w:rPr>
          <w:rFonts w:ascii="Arial Narrow" w:hAnsi="Arial Narrow"/>
          <w:sz w:val="22"/>
          <w:szCs w:val="22"/>
          <w:lang w:val="en-GB"/>
        </w:rPr>
      </w:pPr>
    </w:p>
    <w:p w:rsidR="005275F3" w:rsidRPr="00221C81" w:rsidRDefault="005275F3" w:rsidP="005275F3">
      <w:pPr>
        <w:pStyle w:val="Corpsdetexte"/>
        <w:spacing w:before="60"/>
        <w:ind w:right="-144"/>
        <w:rPr>
          <w:i w:val="0"/>
          <w:iCs w:val="0"/>
          <w:lang w:val="en-US"/>
        </w:rPr>
      </w:pPr>
      <w:r w:rsidRPr="00221C81">
        <w:rPr>
          <w:i w:val="0"/>
          <w:iCs w:val="0"/>
          <w:lang w:val="en-US"/>
        </w:rPr>
        <w:t xml:space="preserve">Complement titration must be performed for </w:t>
      </w:r>
      <w:r w:rsidRPr="00221C81">
        <w:rPr>
          <w:b/>
          <w:i w:val="0"/>
          <w:iCs w:val="0"/>
          <w:lang w:val="en-US"/>
        </w:rPr>
        <w:t>each test series</w:t>
      </w:r>
      <w:r w:rsidRPr="00221C81">
        <w:rPr>
          <w:i w:val="0"/>
          <w:iCs w:val="0"/>
          <w:lang w:val="en-US"/>
        </w:rPr>
        <w:t>. This titre is determined by micromethod under the conditions of the complement fixation test.</w:t>
      </w:r>
    </w:p>
    <w:p w:rsidR="005275F3" w:rsidRPr="00221C81" w:rsidRDefault="005275F3" w:rsidP="005275F3">
      <w:pPr>
        <w:pStyle w:val="Corpsdetexte"/>
        <w:spacing w:before="60"/>
        <w:ind w:right="-144"/>
        <w:rPr>
          <w:i w:val="0"/>
          <w:iCs w:val="0"/>
          <w:lang w:val="en-US"/>
        </w:rPr>
      </w:pPr>
      <w:r w:rsidRPr="00221C81">
        <w:rPr>
          <w:i w:val="0"/>
          <w:iCs w:val="0"/>
          <w:lang w:val="en-US"/>
        </w:rPr>
        <w:t>All dilutions are performed in TV and all solutions must be prepared in sufficient quantity for the titration and test series.</w:t>
      </w:r>
    </w:p>
    <w:p w:rsidR="005275F3" w:rsidRPr="00221C81" w:rsidRDefault="005275F3" w:rsidP="005275F3">
      <w:pPr>
        <w:ind w:right="-144"/>
        <w:rPr>
          <w:lang w:val="en-US"/>
        </w:rPr>
      </w:pPr>
    </w:p>
    <w:p w:rsidR="005275F3" w:rsidRPr="00221C81" w:rsidRDefault="005275F3" w:rsidP="005275F3">
      <w:pPr>
        <w:pStyle w:val="Corpsdetexte"/>
        <w:widowControl/>
        <w:tabs>
          <w:tab w:val="left" w:pos="284"/>
        </w:tabs>
        <w:autoSpaceDE/>
        <w:autoSpaceDN/>
        <w:adjustRightInd/>
        <w:spacing w:before="60"/>
        <w:ind w:right="-144"/>
        <w:rPr>
          <w:i w:val="0"/>
          <w:iCs w:val="0"/>
          <w:lang w:val="en-US"/>
        </w:rPr>
      </w:pPr>
      <w:r w:rsidRPr="0034789B">
        <w:rPr>
          <w:rStyle w:val="grasc11"/>
          <w:rFonts w:ascii="Arial Narrow" w:hAnsi="Arial Narrow"/>
          <w:i w:val="0"/>
          <w:iCs w:val="0"/>
          <w:lang w:val="en-US"/>
        </w:rPr>
        <w:t xml:space="preserve">A.1 </w:t>
      </w:r>
      <w:r w:rsidRPr="0034789B">
        <w:rPr>
          <w:rStyle w:val="grasc11"/>
          <w:rFonts w:ascii="Arial Narrow" w:hAnsi="Arial Narrow"/>
          <w:i w:val="0"/>
          <w:iCs w:val="0"/>
          <w:lang w:val="en-US"/>
        </w:rPr>
        <w:tab/>
      </w:r>
      <w:r w:rsidRPr="00221C81">
        <w:rPr>
          <w:i w:val="0"/>
          <w:iCs w:val="0"/>
          <w:lang w:val="en-US"/>
        </w:rPr>
        <w:t xml:space="preserve">Turn on the water baths. </w:t>
      </w:r>
    </w:p>
    <w:p w:rsidR="005275F3" w:rsidRPr="00221C81" w:rsidRDefault="005275F3" w:rsidP="005275F3">
      <w:pPr>
        <w:pStyle w:val="Corpsdetexte"/>
        <w:widowControl/>
        <w:tabs>
          <w:tab w:val="left" w:pos="284"/>
        </w:tabs>
        <w:autoSpaceDE/>
        <w:autoSpaceDN/>
        <w:adjustRightInd/>
        <w:spacing w:before="120"/>
        <w:ind w:right="-144"/>
        <w:rPr>
          <w:i w:val="0"/>
          <w:iCs w:val="0"/>
          <w:color w:val="000000" w:themeColor="text1"/>
          <w:lang w:val="en-US"/>
        </w:rPr>
      </w:pPr>
      <w:r w:rsidRPr="0034789B">
        <w:rPr>
          <w:rStyle w:val="grasc11"/>
          <w:rFonts w:ascii="Arial Narrow" w:hAnsi="Arial Narrow"/>
          <w:i w:val="0"/>
          <w:iCs w:val="0"/>
          <w:lang w:val="en-US"/>
        </w:rPr>
        <w:t xml:space="preserve">A.2 </w:t>
      </w:r>
      <w:r w:rsidRPr="0034789B">
        <w:rPr>
          <w:rStyle w:val="grasc11"/>
          <w:rFonts w:ascii="Arial Narrow" w:hAnsi="Arial Narrow"/>
          <w:i w:val="0"/>
          <w:iCs w:val="0"/>
          <w:lang w:val="en-US"/>
        </w:rPr>
        <w:tab/>
      </w:r>
      <w:r w:rsidRPr="00221C81">
        <w:rPr>
          <w:i w:val="0"/>
          <w:iCs w:val="0"/>
          <w:color w:val="000000" w:themeColor="text1"/>
          <w:lang w:val="en-US"/>
        </w:rPr>
        <w:t>Dilute the complement 1:100 in TV (for 5 mL of complement to be prepared 1:100, dispense 5 mL of TV into a pillbox, remove 50 µL of TV and add 50 µL of complement). Do not dip the tip into the TV diluent, vortex it.</w:t>
      </w:r>
    </w:p>
    <w:p w:rsidR="005275F3" w:rsidRPr="00221C81" w:rsidRDefault="005275F3" w:rsidP="005275F3">
      <w:pPr>
        <w:pStyle w:val="Corpsdetexte"/>
        <w:widowControl/>
        <w:tabs>
          <w:tab w:val="left" w:pos="284"/>
        </w:tabs>
        <w:autoSpaceDE/>
        <w:autoSpaceDN/>
        <w:adjustRightInd/>
        <w:spacing w:before="120"/>
        <w:ind w:right="-144"/>
        <w:rPr>
          <w:i w:val="0"/>
          <w:iCs w:val="0"/>
          <w:color w:val="000000" w:themeColor="text1"/>
          <w:lang w:val="en-US"/>
        </w:rPr>
      </w:pPr>
      <w:r w:rsidRPr="0034789B">
        <w:rPr>
          <w:rStyle w:val="grasc11"/>
          <w:rFonts w:ascii="Arial Narrow" w:hAnsi="Arial Narrow"/>
          <w:i w:val="0"/>
          <w:iCs w:val="0"/>
          <w:lang w:val="en-US"/>
        </w:rPr>
        <w:t xml:space="preserve">A.3 </w:t>
      </w:r>
      <w:r w:rsidRPr="0034789B">
        <w:rPr>
          <w:rStyle w:val="grasc11"/>
          <w:rFonts w:ascii="Arial Narrow" w:hAnsi="Arial Narrow"/>
          <w:i w:val="0"/>
          <w:iCs w:val="0"/>
          <w:lang w:val="en-US"/>
        </w:rPr>
        <w:tab/>
      </w:r>
      <w:r w:rsidRPr="00221C81">
        <w:rPr>
          <w:i w:val="0"/>
          <w:iCs w:val="0"/>
          <w:color w:val="000000" w:themeColor="text1"/>
          <w:lang w:val="en-US"/>
        </w:rPr>
        <w:t xml:space="preserve">Dilute the antigen according to the results of the antigen titration (see </w:t>
      </w:r>
      <w:r w:rsidR="0071459E" w:rsidRPr="00221C81">
        <w:rPr>
          <w:b/>
          <w:bCs/>
          <w:i w:val="0"/>
          <w:iCs w:val="0"/>
          <w:color w:val="000000" w:themeColor="text1"/>
          <w:lang w:val="en-US"/>
        </w:rPr>
        <w:t>Annex B</w:t>
      </w:r>
      <w:r w:rsidRPr="00221C81">
        <w:rPr>
          <w:i w:val="0"/>
          <w:iCs w:val="0"/>
          <w:color w:val="000000" w:themeColor="text1"/>
          <w:lang w:val="en-US"/>
        </w:rPr>
        <w:t>). Prepare this suspension in sufficient quantity for the titration and the test series (For 10 mL of antigen to be prepared, dispense 10 mL of TV into a pillbox and if the antigen is to be diluted 1:160, remove 62.5 µL of TV and add 62.5 µL of antigen). Do not dip the tip into the TV diluent, homogenise by vortexing.</w:t>
      </w:r>
    </w:p>
    <w:p w:rsidR="005275F3" w:rsidRPr="00221C81" w:rsidRDefault="005275F3" w:rsidP="005275F3">
      <w:pPr>
        <w:pStyle w:val="Corpsdetexte"/>
        <w:widowControl/>
        <w:tabs>
          <w:tab w:val="left" w:pos="284"/>
        </w:tabs>
        <w:autoSpaceDE/>
        <w:autoSpaceDN/>
        <w:adjustRightInd/>
        <w:spacing w:before="120"/>
        <w:ind w:right="-144"/>
        <w:rPr>
          <w:i w:val="0"/>
          <w:iCs w:val="0"/>
          <w:color w:val="000000" w:themeColor="text1"/>
          <w:lang w:val="en-US"/>
        </w:rPr>
      </w:pPr>
      <w:r w:rsidRPr="0034789B">
        <w:rPr>
          <w:rStyle w:val="grasc11"/>
          <w:rFonts w:ascii="Arial Narrow" w:hAnsi="Arial Narrow"/>
          <w:i w:val="0"/>
          <w:iCs w:val="0"/>
          <w:lang w:val="en-US"/>
        </w:rPr>
        <w:t>A.4</w:t>
      </w:r>
      <w:bookmarkStart w:id="2" w:name="_Hlk70511606"/>
      <w:r w:rsidRPr="0034789B">
        <w:rPr>
          <w:rStyle w:val="grasc11"/>
          <w:rFonts w:ascii="Arial Narrow" w:hAnsi="Arial Narrow"/>
          <w:i w:val="0"/>
          <w:iCs w:val="0"/>
          <w:lang w:val="en-US"/>
        </w:rPr>
        <w:t xml:space="preserve"> </w:t>
      </w:r>
      <w:r w:rsidRPr="0034789B">
        <w:rPr>
          <w:rStyle w:val="grasc11"/>
          <w:rFonts w:ascii="Arial Narrow" w:hAnsi="Arial Narrow"/>
          <w:i w:val="0"/>
          <w:iCs w:val="0"/>
          <w:lang w:val="en-US"/>
        </w:rPr>
        <w:tab/>
      </w:r>
      <w:bookmarkEnd w:id="2"/>
      <w:r w:rsidRPr="00221C81">
        <w:rPr>
          <w:i w:val="0"/>
          <w:iCs w:val="0"/>
          <w:color w:val="000000" w:themeColor="text1"/>
          <w:lang w:val="en-US"/>
        </w:rPr>
        <w:t>Prepare 15 haemolysis tubes and dispense the complement, TV and antigen into the tubes as follows:</w:t>
      </w:r>
    </w:p>
    <w:p w:rsidR="005275F3" w:rsidRPr="00221C81" w:rsidRDefault="005275F3" w:rsidP="005275F3">
      <w:pPr>
        <w:rPr>
          <w:lang w:val="en-US"/>
        </w:rPr>
      </w:pPr>
    </w:p>
    <w:tbl>
      <w:tblPr>
        <w:tblW w:w="10595" w:type="dxa"/>
        <w:jc w:val="center"/>
        <w:tblLayout w:type="fixed"/>
        <w:tblCellMar>
          <w:left w:w="0" w:type="dxa"/>
          <w:right w:w="0" w:type="dxa"/>
        </w:tblCellMar>
        <w:tblLook w:val="0000" w:firstRow="0" w:lastRow="0" w:firstColumn="0" w:lastColumn="0" w:noHBand="0" w:noVBand="0"/>
      </w:tblPr>
      <w:tblGrid>
        <w:gridCol w:w="1968"/>
        <w:gridCol w:w="567"/>
        <w:gridCol w:w="567"/>
        <w:gridCol w:w="567"/>
        <w:gridCol w:w="567"/>
        <w:gridCol w:w="631"/>
        <w:gridCol w:w="669"/>
        <w:gridCol w:w="554"/>
        <w:gridCol w:w="555"/>
        <w:gridCol w:w="532"/>
        <w:gridCol w:w="556"/>
        <w:gridCol w:w="532"/>
        <w:gridCol w:w="556"/>
        <w:gridCol w:w="594"/>
        <w:gridCol w:w="622"/>
        <w:gridCol w:w="558"/>
      </w:tblGrid>
      <w:tr w:rsidR="005275F3" w:rsidRPr="0034789B" w:rsidTr="005275F3">
        <w:trPr>
          <w:cantSplit/>
          <w:trHeight w:val="469"/>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19" w:right="119"/>
              <w:jc w:val="center"/>
              <w:rPr>
                <w:rFonts w:ascii="Arial Narrow" w:hAnsi="Arial Narrow"/>
                <w:b/>
                <w:bCs/>
                <w:sz w:val="22"/>
                <w:szCs w:val="16"/>
              </w:rPr>
            </w:pPr>
            <w:r w:rsidRPr="0034789B">
              <w:rPr>
                <w:rFonts w:ascii="Arial Narrow" w:hAnsi="Arial Narrow"/>
                <w:b/>
                <w:bCs/>
                <w:sz w:val="22"/>
                <w:szCs w:val="16"/>
              </w:rPr>
              <w:t>Tube Ident.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3</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4</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5</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6</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7</w:t>
            </w:r>
          </w:p>
        </w:tc>
        <w:tc>
          <w:tcPr>
            <w:tcW w:w="555"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8</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9</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10</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11</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12</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13</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5275F3" w:rsidRPr="0034789B" w:rsidRDefault="0071459E" w:rsidP="005275F3">
            <w:pPr>
              <w:pStyle w:val="Tabletext9"/>
              <w:widowControl/>
              <w:spacing w:before="0" w:line="276" w:lineRule="auto"/>
              <w:ind w:left="120" w:right="120"/>
              <w:jc w:val="center"/>
              <w:rPr>
                <w:rFonts w:ascii="Arial Narrow" w:hAnsi="Arial Narrow"/>
                <w:b/>
                <w:bCs/>
                <w:szCs w:val="16"/>
              </w:rPr>
            </w:pPr>
            <w:r w:rsidRPr="0034789B">
              <w:rPr>
                <w:rFonts w:ascii="Arial Narrow" w:hAnsi="Arial Narrow"/>
                <w:b/>
                <w:bCs/>
                <w:sz w:val="20"/>
                <w:szCs w:val="16"/>
              </w:rPr>
              <w:t>H</w:t>
            </w:r>
            <w:r w:rsidR="005275F3" w:rsidRPr="0034789B">
              <w:rPr>
                <w:rFonts w:ascii="Arial Narrow" w:hAnsi="Arial Narrow"/>
                <w:b/>
                <w:bCs/>
                <w:sz w:val="20"/>
                <w:szCs w:val="16"/>
              </w:rPr>
              <w:t>aemolysis</w:t>
            </w:r>
            <w:r w:rsidRPr="0034789B">
              <w:rPr>
                <w:rFonts w:ascii="Arial Narrow" w:hAnsi="Arial Narrow"/>
                <w:b/>
                <w:bCs/>
                <w:sz w:val="20"/>
                <w:szCs w:val="16"/>
              </w:rPr>
              <w:t xml:space="preserve"> controls</w:t>
            </w:r>
          </w:p>
        </w:tc>
      </w:tr>
      <w:tr w:rsidR="005275F3" w:rsidRPr="0034789B" w:rsidTr="005275F3">
        <w:trPr>
          <w:cantSplit/>
          <w:trHeight w:val="176"/>
          <w:jc w:val="center"/>
        </w:trPr>
        <w:tc>
          <w:tcPr>
            <w:tcW w:w="1968"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spacing w:before="0" w:line="360" w:lineRule="auto"/>
              <w:ind w:left="119" w:right="119"/>
              <w:jc w:val="center"/>
              <w:rPr>
                <w:rFonts w:ascii="Arial Narrow" w:hAnsi="Arial Narrow"/>
                <w:sz w:val="22"/>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631"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669"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4"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5"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32"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6"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32"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6"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94"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622" w:type="dxa"/>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60" w:line="360" w:lineRule="auto"/>
              <w:ind w:left="120" w:right="120"/>
              <w:jc w:val="center"/>
              <w:rPr>
                <w:rFonts w:ascii="Arial Narrow" w:hAnsi="Arial Narrow"/>
                <w:b/>
                <w:bCs/>
                <w:szCs w:val="16"/>
              </w:rPr>
            </w:pPr>
            <w:r w:rsidRPr="0034789B">
              <w:rPr>
                <w:rFonts w:ascii="Arial Narrow" w:hAnsi="Arial Narrow"/>
                <w:b/>
                <w:bCs/>
                <w:szCs w:val="16"/>
              </w:rPr>
              <w:t>H</w:t>
            </w:r>
            <w:r w:rsidRPr="00221C81">
              <w:rPr>
                <w:rFonts w:ascii="Arial Narrow" w:hAnsi="Arial Narrow"/>
                <w:b/>
                <w:bCs/>
                <w:szCs w:val="16"/>
                <w:vertAlign w:val="subscript"/>
              </w:rPr>
              <w:t>100</w:t>
            </w:r>
          </w:p>
        </w:tc>
        <w:tc>
          <w:tcPr>
            <w:tcW w:w="558" w:type="dxa"/>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60" w:line="360" w:lineRule="auto"/>
              <w:ind w:left="120" w:right="120"/>
              <w:jc w:val="center"/>
              <w:rPr>
                <w:rFonts w:ascii="Arial Narrow" w:hAnsi="Arial Narrow"/>
                <w:b/>
                <w:bCs/>
                <w:szCs w:val="16"/>
              </w:rPr>
            </w:pPr>
            <w:r w:rsidRPr="0034789B">
              <w:rPr>
                <w:rFonts w:ascii="Arial Narrow" w:hAnsi="Arial Narrow"/>
                <w:b/>
                <w:bCs/>
                <w:szCs w:val="16"/>
              </w:rPr>
              <w:t>H</w:t>
            </w:r>
            <w:r w:rsidRPr="00221C81">
              <w:rPr>
                <w:rFonts w:ascii="Arial Narrow" w:hAnsi="Arial Narrow"/>
                <w:b/>
                <w:bCs/>
                <w:szCs w:val="16"/>
                <w:vertAlign w:val="subscript"/>
              </w:rPr>
              <w:t>0</w:t>
            </w:r>
          </w:p>
        </w:tc>
      </w:tr>
      <w:tr w:rsidR="005275F3" w:rsidRPr="0034789B" w:rsidTr="005275F3">
        <w:trPr>
          <w:trHeight w:val="397"/>
          <w:jc w:val="center"/>
        </w:trPr>
        <w:tc>
          <w:tcPr>
            <w:tcW w:w="1968"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before="0" w:line="360" w:lineRule="auto"/>
              <w:ind w:left="119" w:right="119"/>
              <w:jc w:val="center"/>
              <w:rPr>
                <w:rStyle w:val="gras"/>
                <w:rFonts w:ascii="Arial Narrow" w:hAnsi="Arial Narrow"/>
                <w:sz w:val="22"/>
                <w:szCs w:val="16"/>
              </w:rPr>
            </w:pPr>
            <w:r w:rsidRPr="0034789B">
              <w:rPr>
                <w:rStyle w:val="gras"/>
                <w:rFonts w:ascii="Arial Narrow" w:hAnsi="Arial Narrow"/>
                <w:sz w:val="22"/>
                <w:szCs w:val="16"/>
              </w:rPr>
              <w:t xml:space="preserve">C 1/100 </w:t>
            </w:r>
            <w:r w:rsidRPr="0034789B">
              <w:rPr>
                <w:rStyle w:val="gras"/>
                <w:rFonts w:ascii="Arial Narrow" w:hAnsi="Arial Narrow"/>
                <w:b w:val="0"/>
                <w:sz w:val="22"/>
                <w:szCs w:val="16"/>
              </w:rPr>
              <w:t>(</w:t>
            </w:r>
            <w:r w:rsidRPr="0034789B">
              <w:rPr>
                <w:rFonts w:ascii="Arial Narrow" w:hAnsi="Arial Narrow"/>
                <w:sz w:val="22"/>
                <w:szCs w:val="16"/>
              </w:rPr>
              <w:t>µL)</w:t>
            </w:r>
          </w:p>
        </w:tc>
        <w:tc>
          <w:tcPr>
            <w:tcW w:w="567"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40</w:t>
            </w:r>
          </w:p>
        </w:tc>
        <w:tc>
          <w:tcPr>
            <w:tcW w:w="567"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50</w:t>
            </w:r>
          </w:p>
        </w:tc>
        <w:tc>
          <w:tcPr>
            <w:tcW w:w="567"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60</w:t>
            </w:r>
          </w:p>
        </w:tc>
        <w:tc>
          <w:tcPr>
            <w:tcW w:w="567"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70</w:t>
            </w:r>
          </w:p>
        </w:tc>
        <w:tc>
          <w:tcPr>
            <w:tcW w:w="631"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80</w:t>
            </w:r>
          </w:p>
        </w:tc>
        <w:tc>
          <w:tcPr>
            <w:tcW w:w="669"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90</w:t>
            </w:r>
          </w:p>
        </w:tc>
        <w:tc>
          <w:tcPr>
            <w:tcW w:w="554"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100</w:t>
            </w:r>
          </w:p>
        </w:tc>
        <w:tc>
          <w:tcPr>
            <w:tcW w:w="555"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110</w:t>
            </w:r>
          </w:p>
        </w:tc>
        <w:tc>
          <w:tcPr>
            <w:tcW w:w="532"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120</w:t>
            </w:r>
          </w:p>
        </w:tc>
        <w:tc>
          <w:tcPr>
            <w:tcW w:w="556"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130</w:t>
            </w:r>
          </w:p>
        </w:tc>
        <w:tc>
          <w:tcPr>
            <w:tcW w:w="532"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rPr>
            </w:pPr>
            <w:r w:rsidRPr="0034789B">
              <w:rPr>
                <w:rFonts w:ascii="Arial Narrow" w:hAnsi="Arial Narrow"/>
                <w:sz w:val="20"/>
                <w:szCs w:val="12"/>
              </w:rPr>
              <w:t>140</w:t>
            </w:r>
          </w:p>
        </w:tc>
        <w:tc>
          <w:tcPr>
            <w:tcW w:w="556"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150</w:t>
            </w:r>
          </w:p>
        </w:tc>
        <w:tc>
          <w:tcPr>
            <w:tcW w:w="594"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160</w:t>
            </w:r>
          </w:p>
        </w:tc>
        <w:tc>
          <w:tcPr>
            <w:tcW w:w="622" w:type="dxa"/>
            <w:tcBorders>
              <w:top w:val="single" w:sz="12"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400</w:t>
            </w:r>
          </w:p>
        </w:tc>
        <w:tc>
          <w:tcPr>
            <w:tcW w:w="55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0</w:t>
            </w:r>
          </w:p>
        </w:tc>
      </w:tr>
      <w:tr w:rsidR="005275F3" w:rsidRPr="0034789B" w:rsidTr="005275F3">
        <w:trPr>
          <w:trHeight w:val="397"/>
          <w:jc w:val="center"/>
        </w:trPr>
        <w:tc>
          <w:tcPr>
            <w:tcW w:w="1968" w:type="dxa"/>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before="0" w:line="360" w:lineRule="auto"/>
              <w:ind w:left="119" w:right="119"/>
              <w:jc w:val="center"/>
              <w:rPr>
                <w:rStyle w:val="gras"/>
                <w:rFonts w:ascii="Arial Narrow" w:hAnsi="Arial Narrow"/>
                <w:sz w:val="22"/>
                <w:szCs w:val="16"/>
              </w:rPr>
            </w:pPr>
            <w:r w:rsidRPr="0034789B">
              <w:rPr>
                <w:rStyle w:val="gras"/>
                <w:rFonts w:ascii="Arial Narrow" w:hAnsi="Arial Narrow"/>
                <w:sz w:val="22"/>
                <w:szCs w:val="16"/>
              </w:rPr>
              <w:t xml:space="preserve">TV </w:t>
            </w:r>
            <w:r w:rsidRPr="00221C81">
              <w:rPr>
                <w:rStyle w:val="gras"/>
                <w:rFonts w:ascii="Arial Narrow" w:hAnsi="Arial Narrow"/>
                <w:b w:val="0"/>
                <w:sz w:val="22"/>
                <w:szCs w:val="16"/>
              </w:rPr>
              <w:t>(µL)</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360</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350</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340</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330</w:t>
            </w:r>
          </w:p>
        </w:tc>
        <w:tc>
          <w:tcPr>
            <w:tcW w:w="631"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320</w:t>
            </w:r>
          </w:p>
        </w:tc>
        <w:tc>
          <w:tcPr>
            <w:tcW w:w="669"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310</w:t>
            </w:r>
          </w:p>
        </w:tc>
        <w:tc>
          <w:tcPr>
            <w:tcW w:w="554"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300</w:t>
            </w:r>
          </w:p>
        </w:tc>
        <w:tc>
          <w:tcPr>
            <w:tcW w:w="555"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290</w:t>
            </w:r>
          </w:p>
        </w:tc>
        <w:tc>
          <w:tcPr>
            <w:tcW w:w="532"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280</w:t>
            </w:r>
          </w:p>
        </w:tc>
        <w:tc>
          <w:tcPr>
            <w:tcW w:w="556"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270</w:t>
            </w:r>
          </w:p>
        </w:tc>
        <w:tc>
          <w:tcPr>
            <w:tcW w:w="532"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260</w:t>
            </w:r>
          </w:p>
        </w:tc>
        <w:tc>
          <w:tcPr>
            <w:tcW w:w="556"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250</w:t>
            </w:r>
          </w:p>
        </w:tc>
        <w:tc>
          <w:tcPr>
            <w:tcW w:w="594"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240</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0</w:t>
            </w:r>
          </w:p>
        </w:tc>
        <w:tc>
          <w:tcPr>
            <w:tcW w:w="558"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400</w:t>
            </w:r>
          </w:p>
        </w:tc>
      </w:tr>
      <w:tr w:rsidR="005275F3" w:rsidRPr="0034789B" w:rsidTr="005275F3">
        <w:trPr>
          <w:trHeight w:val="397"/>
          <w:jc w:val="center"/>
        </w:trPr>
        <w:tc>
          <w:tcPr>
            <w:tcW w:w="1968" w:type="dxa"/>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before="0" w:line="360" w:lineRule="auto"/>
              <w:ind w:left="119" w:right="119"/>
              <w:jc w:val="center"/>
              <w:rPr>
                <w:rStyle w:val="gras"/>
                <w:rFonts w:ascii="Arial Narrow" w:hAnsi="Arial Narrow"/>
                <w:sz w:val="22"/>
                <w:szCs w:val="16"/>
              </w:rPr>
            </w:pPr>
            <w:r w:rsidRPr="0034789B">
              <w:rPr>
                <w:rStyle w:val="gras"/>
                <w:rFonts w:ascii="Arial Narrow" w:hAnsi="Arial Narrow"/>
                <w:sz w:val="22"/>
                <w:szCs w:val="16"/>
              </w:rPr>
              <w:t xml:space="preserve">Diluted antigen </w:t>
            </w:r>
            <w:r w:rsidRPr="00221C81">
              <w:rPr>
                <w:rStyle w:val="gras"/>
                <w:rFonts w:ascii="Arial Narrow" w:hAnsi="Arial Narrow"/>
                <w:b w:val="0"/>
                <w:sz w:val="22"/>
                <w:szCs w:val="16"/>
              </w:rPr>
              <w:t>(</w:t>
            </w:r>
            <w:r w:rsidRPr="00221C81">
              <w:rPr>
                <w:rStyle w:val="gras"/>
                <w:rFonts w:ascii="Arial Narrow" w:hAnsi="Arial Narrow"/>
                <w:b w:val="0"/>
              </w:rPr>
              <w:t>µL)</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67"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631"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669"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54"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55"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32"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56"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32"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56"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94"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622"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c>
          <w:tcPr>
            <w:tcW w:w="558" w:type="dxa"/>
            <w:tcBorders>
              <w:top w:val="single" w:sz="4" w:space="0" w:color="auto"/>
              <w:left w:val="single" w:sz="4" w:space="0" w:color="auto"/>
              <w:bottom w:val="single" w:sz="4" w:space="0" w:color="auto"/>
              <w:right w:val="single" w:sz="4" w:space="0" w:color="auto"/>
            </w:tcBorders>
            <w:vAlign w:val="bottom"/>
          </w:tcPr>
          <w:p w:rsidR="005275F3" w:rsidRPr="0034789B" w:rsidRDefault="005275F3" w:rsidP="005275F3">
            <w:pPr>
              <w:pStyle w:val="Tabletext9"/>
              <w:widowControl/>
              <w:spacing w:before="0" w:line="276" w:lineRule="auto"/>
              <w:ind w:left="120" w:right="120"/>
              <w:jc w:val="center"/>
              <w:rPr>
                <w:rFonts w:ascii="Arial Narrow" w:hAnsi="Arial Narrow"/>
                <w:sz w:val="20"/>
                <w:szCs w:val="12"/>
                <w:lang w:val="en-GB"/>
              </w:rPr>
            </w:pPr>
            <w:r w:rsidRPr="0034789B">
              <w:rPr>
                <w:rFonts w:ascii="Arial Narrow" w:hAnsi="Arial Narrow"/>
                <w:sz w:val="20"/>
                <w:szCs w:val="12"/>
                <w:lang w:val="en-GB"/>
              </w:rPr>
              <w:t>200</w:t>
            </w:r>
          </w:p>
        </w:tc>
      </w:tr>
    </w:tbl>
    <w:p w:rsidR="005275F3" w:rsidRPr="0034789B" w:rsidRDefault="005275F3" w:rsidP="005275F3"/>
    <w:p w:rsidR="005275F3" w:rsidRPr="00221C81" w:rsidRDefault="005275F3" w:rsidP="005275F3">
      <w:pPr>
        <w:pStyle w:val="Corpsdetexte"/>
        <w:widowControl/>
        <w:tabs>
          <w:tab w:val="left" w:pos="284"/>
          <w:tab w:val="left" w:pos="1134"/>
        </w:tabs>
        <w:autoSpaceDE/>
        <w:autoSpaceDN/>
        <w:adjustRightInd/>
        <w:spacing w:before="60"/>
        <w:ind w:right="-144"/>
        <w:rPr>
          <w:i w:val="0"/>
          <w:iCs w:val="0"/>
          <w:color w:val="000000" w:themeColor="text1"/>
          <w:lang w:val="en-US"/>
        </w:rPr>
      </w:pPr>
      <w:r w:rsidRPr="0034789B">
        <w:rPr>
          <w:rStyle w:val="grasc11"/>
          <w:rFonts w:ascii="Arial Narrow" w:hAnsi="Arial Narrow"/>
          <w:i w:val="0"/>
          <w:iCs w:val="0"/>
          <w:lang w:val="en-US"/>
        </w:rPr>
        <w:t>A.5</w:t>
      </w:r>
      <w:r w:rsidR="00D57D83" w:rsidRPr="0034789B">
        <w:rPr>
          <w:rStyle w:val="grasc11"/>
          <w:rFonts w:ascii="Arial Narrow" w:hAnsi="Arial Narrow"/>
          <w:i w:val="0"/>
          <w:iCs w:val="0"/>
          <w:lang w:val="en-US"/>
        </w:rPr>
        <w:t xml:space="preserve">          </w:t>
      </w:r>
      <w:r w:rsidRPr="0034789B">
        <w:rPr>
          <w:rStyle w:val="grasc11"/>
          <w:rFonts w:ascii="Arial Narrow" w:hAnsi="Arial Narrow"/>
          <w:i w:val="0"/>
          <w:iCs w:val="0"/>
          <w:lang w:val="en-US"/>
        </w:rPr>
        <w:t xml:space="preserve"> </w:t>
      </w:r>
      <w:r w:rsidRPr="00221C81">
        <w:rPr>
          <w:i w:val="0"/>
          <w:iCs w:val="0"/>
          <w:color w:val="000000" w:themeColor="text1"/>
          <w:lang w:val="en-US"/>
        </w:rPr>
        <w:t xml:space="preserve">Shake the tubes and incubate them in a water bath at 37 </w:t>
      </w:r>
      <w:r w:rsidRPr="0034789B">
        <w:rPr>
          <w:i w:val="0"/>
          <w:iCs w:val="0"/>
          <w:color w:val="000000" w:themeColor="text1"/>
        </w:rPr>
        <w:sym w:font="Symbol" w:char="F0B1"/>
      </w:r>
      <w:r w:rsidR="00BC55DA" w:rsidRPr="00BC55DA">
        <w:rPr>
          <w:i w:val="0"/>
          <w:iCs w:val="0"/>
          <w:color w:val="000000" w:themeColor="text1"/>
          <w:lang w:val="en-US"/>
        </w:rPr>
        <w:t xml:space="preserve"> </w:t>
      </w:r>
      <w:r w:rsidRPr="00221C81">
        <w:rPr>
          <w:i w:val="0"/>
          <w:iCs w:val="0"/>
          <w:color w:val="000000" w:themeColor="text1"/>
          <w:lang w:val="en-US"/>
        </w:rPr>
        <w:t>2°C for 30 min.</w:t>
      </w:r>
    </w:p>
    <w:p w:rsidR="005275F3" w:rsidRPr="0034789B" w:rsidRDefault="00D57D83" w:rsidP="005275F3">
      <w:pPr>
        <w:pStyle w:val="Corpsdetexte"/>
        <w:widowControl/>
        <w:tabs>
          <w:tab w:val="left" w:pos="284"/>
          <w:tab w:val="left" w:pos="1134"/>
        </w:tabs>
        <w:autoSpaceDE/>
        <w:autoSpaceDN/>
        <w:adjustRightInd/>
        <w:spacing w:before="60"/>
        <w:ind w:right="-144"/>
        <w:rPr>
          <w:i w:val="0"/>
          <w:iCs w:val="0"/>
          <w:color w:val="000000" w:themeColor="text1"/>
        </w:rPr>
      </w:pPr>
      <w:r w:rsidRPr="0034789B">
        <w:rPr>
          <w:rStyle w:val="grasc11"/>
          <w:rFonts w:ascii="Arial Narrow" w:hAnsi="Arial Narrow"/>
          <w:i w:val="0"/>
          <w:iCs w:val="0"/>
          <w:lang w:val="en-US"/>
        </w:rPr>
        <w:t xml:space="preserve">A.6          </w:t>
      </w:r>
      <w:r w:rsidR="005275F3" w:rsidRPr="0034789B">
        <w:rPr>
          <w:i w:val="0"/>
          <w:iCs w:val="0"/>
          <w:color w:val="000000" w:themeColor="text1"/>
        </w:rPr>
        <w:t xml:space="preserve">Meanwhile, </w:t>
      </w:r>
      <w:r w:rsidR="00D621CA" w:rsidRPr="0034789B">
        <w:rPr>
          <w:i w:val="0"/>
          <w:iCs w:val="0"/>
          <w:color w:val="000000" w:themeColor="text1"/>
        </w:rPr>
        <w:t>prepare:</w:t>
      </w:r>
    </w:p>
    <w:p w:rsidR="005275F3" w:rsidRPr="0034789B" w:rsidRDefault="005275F3" w:rsidP="005275F3">
      <w:pPr>
        <w:pStyle w:val="Corpsdetexte"/>
        <w:widowControl/>
        <w:numPr>
          <w:ilvl w:val="0"/>
          <w:numId w:val="42"/>
        </w:numPr>
        <w:tabs>
          <w:tab w:val="left" w:pos="284"/>
          <w:tab w:val="left" w:pos="1134"/>
        </w:tabs>
        <w:autoSpaceDE/>
        <w:autoSpaceDN/>
        <w:adjustRightInd/>
        <w:spacing w:before="60"/>
        <w:ind w:left="1134" w:right="-144" w:firstLine="0"/>
        <w:rPr>
          <w:i w:val="0"/>
          <w:iCs w:val="0"/>
          <w:color w:val="000000" w:themeColor="text1"/>
        </w:rPr>
      </w:pPr>
      <w:r w:rsidRPr="00221C81">
        <w:rPr>
          <w:i w:val="0"/>
          <w:iCs w:val="0"/>
          <w:color w:val="000000" w:themeColor="text1"/>
          <w:lang w:val="en-US"/>
        </w:rPr>
        <w:t xml:space="preserve">2% red cell suspension in TV (for 10 mL of 2% red cells, dispense 10 mL of TV into a pillbox, and if the red cells are 50%, remove 0.4 mL of TV and add 0.4 mL of 50% red cells, without dipping the cone into the TV diluent). </w:t>
      </w:r>
      <w:r w:rsidRPr="0034789B">
        <w:rPr>
          <w:i w:val="0"/>
          <w:iCs w:val="0"/>
          <w:color w:val="000000" w:themeColor="text1"/>
        </w:rPr>
        <w:t>Gently homogenise.</w:t>
      </w:r>
    </w:p>
    <w:p w:rsidR="005275F3" w:rsidRPr="0034789B" w:rsidRDefault="00D621CA" w:rsidP="005275F3">
      <w:pPr>
        <w:pStyle w:val="Corpsdetexte"/>
        <w:widowControl/>
        <w:numPr>
          <w:ilvl w:val="0"/>
          <w:numId w:val="42"/>
        </w:numPr>
        <w:tabs>
          <w:tab w:val="left" w:pos="284"/>
          <w:tab w:val="left" w:pos="1134"/>
        </w:tabs>
        <w:autoSpaceDE/>
        <w:autoSpaceDN/>
        <w:adjustRightInd/>
        <w:spacing w:before="60"/>
        <w:ind w:left="1134" w:right="-144" w:firstLine="0"/>
        <w:rPr>
          <w:i w:val="0"/>
          <w:iCs w:val="0"/>
          <w:color w:val="000000" w:themeColor="text1"/>
        </w:rPr>
      </w:pPr>
      <w:r w:rsidRPr="00221C81">
        <w:rPr>
          <w:i w:val="0"/>
          <w:iCs w:val="0"/>
          <w:color w:val="000000" w:themeColor="text1"/>
          <w:lang w:val="en-US"/>
        </w:rPr>
        <w:t>The</w:t>
      </w:r>
      <w:r w:rsidR="005275F3" w:rsidRPr="00221C81">
        <w:rPr>
          <w:i w:val="0"/>
          <w:iCs w:val="0"/>
          <w:color w:val="000000" w:themeColor="text1"/>
          <w:lang w:val="en-US"/>
        </w:rPr>
        <w:t xml:space="preserve"> haemolytic serum at the dilution defined during the titration of the batch (see Paragraph 8) (for 10 mL of haemolytic serum to be prepared, distribute 10 mL of TV in a pillbox, and if the titration of the haemolytic serum gave a titre of 1/2000, and knowing that double the amount is being used, it will be necessary to dilute it to 1/1000 and therefore to remove 10 µL of TV and to add 10 µL of haemolytic serum, dipping the cone into the TV in order to be in excess). </w:t>
      </w:r>
      <w:r w:rsidR="005275F3" w:rsidRPr="0034789B">
        <w:rPr>
          <w:i w:val="0"/>
          <w:iCs w:val="0"/>
          <w:color w:val="000000" w:themeColor="text1"/>
        </w:rPr>
        <w:t>Homogenise with a vortex.</w:t>
      </w:r>
    </w:p>
    <w:p w:rsidR="005275F3" w:rsidRPr="00221C81" w:rsidRDefault="005275F3" w:rsidP="005275F3">
      <w:pPr>
        <w:pStyle w:val="Corpsdetexte"/>
        <w:widowControl/>
        <w:numPr>
          <w:ilvl w:val="0"/>
          <w:numId w:val="42"/>
        </w:numPr>
        <w:tabs>
          <w:tab w:val="left" w:pos="284"/>
          <w:tab w:val="left" w:pos="1134"/>
        </w:tabs>
        <w:autoSpaceDE/>
        <w:autoSpaceDN/>
        <w:adjustRightInd/>
        <w:spacing w:before="60"/>
        <w:ind w:left="1134" w:right="-144" w:firstLine="0"/>
        <w:rPr>
          <w:i w:val="0"/>
          <w:iCs w:val="0"/>
          <w:color w:val="000000" w:themeColor="text1"/>
          <w:lang w:val="en-US"/>
        </w:rPr>
      </w:pPr>
      <w:r w:rsidRPr="00221C81">
        <w:rPr>
          <w:i w:val="0"/>
          <w:iCs w:val="0"/>
          <w:color w:val="000000" w:themeColor="text1"/>
          <w:lang w:val="en-US"/>
        </w:rPr>
        <w:t>The haemolytic system is prepared 20 min prior to use by gently mixing equal parts of the amount required for the complement titration (</w:t>
      </w:r>
      <w:r w:rsidRPr="00BC55DA">
        <w:rPr>
          <w:iCs w:val="0"/>
          <w:color w:val="000000" w:themeColor="text1"/>
          <w:lang w:val="en-US"/>
        </w:rPr>
        <w:t>e.g.</w:t>
      </w:r>
      <w:r w:rsidRPr="00221C81">
        <w:rPr>
          <w:i w:val="0"/>
          <w:iCs w:val="0"/>
          <w:color w:val="000000" w:themeColor="text1"/>
          <w:lang w:val="en-US"/>
        </w:rPr>
        <w:t xml:space="preserve"> 4 mL of red cells and 4 mL of haemolytic serum). The remaining reagents (red blood cells and haemolytic serum) are stored separately at 5</w:t>
      </w:r>
      <w:r w:rsidR="00BC55DA">
        <w:rPr>
          <w:i w:val="0"/>
          <w:iCs w:val="0"/>
          <w:color w:val="000000" w:themeColor="text1"/>
          <w:lang w:val="en-US"/>
        </w:rPr>
        <w:t xml:space="preserve"> </w:t>
      </w:r>
      <w:r w:rsidR="00BC55DA" w:rsidRPr="0034789B">
        <w:rPr>
          <w:i w:val="0"/>
          <w:iCs w:val="0"/>
          <w:color w:val="000000" w:themeColor="text1"/>
        </w:rPr>
        <w:sym w:font="Symbol" w:char="F0B1"/>
      </w:r>
      <w:r w:rsidR="00BC55DA" w:rsidRPr="00BC55DA">
        <w:rPr>
          <w:i w:val="0"/>
          <w:iCs w:val="0"/>
          <w:color w:val="000000" w:themeColor="text1"/>
          <w:lang w:val="en-US"/>
        </w:rPr>
        <w:t xml:space="preserve"> </w:t>
      </w:r>
      <w:r w:rsidRPr="00221C81">
        <w:rPr>
          <w:i w:val="0"/>
          <w:iCs w:val="0"/>
          <w:color w:val="000000" w:themeColor="text1"/>
          <w:lang w:val="en-US"/>
        </w:rPr>
        <w:t xml:space="preserve">3°C overnight. </w:t>
      </w:r>
    </w:p>
    <w:p w:rsidR="005275F3" w:rsidRPr="00221C81" w:rsidRDefault="005275F3" w:rsidP="00BC55DA">
      <w:pPr>
        <w:pStyle w:val="Corpsdetexte"/>
        <w:widowControl/>
        <w:autoSpaceDE/>
        <w:autoSpaceDN/>
        <w:adjustRightInd/>
        <w:spacing w:before="60"/>
        <w:ind w:left="851" w:right="-144" w:hanging="851"/>
        <w:rPr>
          <w:i w:val="0"/>
          <w:iCs w:val="0"/>
          <w:color w:val="000000" w:themeColor="text1"/>
          <w:lang w:val="en-US"/>
        </w:rPr>
      </w:pPr>
      <w:r w:rsidRPr="0034789B">
        <w:rPr>
          <w:rStyle w:val="grasc11"/>
          <w:rFonts w:ascii="Arial Narrow" w:hAnsi="Arial Narrow"/>
          <w:i w:val="0"/>
          <w:iCs w:val="0"/>
          <w:lang w:val="en-US"/>
        </w:rPr>
        <w:t>A.</w:t>
      </w:r>
      <w:r w:rsidR="00D57D83" w:rsidRPr="0034789B">
        <w:rPr>
          <w:rStyle w:val="grasc11"/>
          <w:rFonts w:ascii="Arial Narrow" w:hAnsi="Arial Narrow"/>
          <w:i w:val="0"/>
          <w:iCs w:val="0"/>
          <w:lang w:val="en-US"/>
        </w:rPr>
        <w:t>7</w:t>
      </w:r>
      <w:r w:rsidRPr="0034789B">
        <w:rPr>
          <w:rStyle w:val="grasc11"/>
          <w:rFonts w:ascii="Arial Narrow" w:hAnsi="Arial Narrow"/>
          <w:i w:val="0"/>
          <w:iCs w:val="0"/>
          <w:lang w:val="en-US"/>
        </w:rPr>
        <w:t xml:space="preserve">          </w:t>
      </w:r>
      <w:r w:rsidRPr="00221C81">
        <w:rPr>
          <w:i w:val="0"/>
          <w:iCs w:val="0"/>
          <w:color w:val="000000" w:themeColor="text1"/>
          <w:lang w:val="en-US"/>
        </w:rPr>
        <w:t>After</w:t>
      </w:r>
      <w:r w:rsidR="00BC55DA">
        <w:rPr>
          <w:i w:val="0"/>
          <w:iCs w:val="0"/>
          <w:color w:val="000000" w:themeColor="text1"/>
          <w:lang w:val="en-US"/>
        </w:rPr>
        <w:t xml:space="preserve"> 20 min</w:t>
      </w:r>
      <w:r w:rsidRPr="00221C81">
        <w:rPr>
          <w:i w:val="0"/>
          <w:iCs w:val="0"/>
          <w:color w:val="000000" w:themeColor="text1"/>
          <w:lang w:val="en-US"/>
        </w:rPr>
        <w:t xml:space="preserve"> of contact for the haemolytic system and after 30 min of incubation of the tubes at 37°C, add 400 µL of haemolytic system to each of the tubes still incubating in the water bath.</w:t>
      </w:r>
    </w:p>
    <w:p w:rsidR="005275F3" w:rsidRPr="00221C81" w:rsidRDefault="00D57D83" w:rsidP="00D57D83">
      <w:pPr>
        <w:pStyle w:val="Corpsdetexte"/>
        <w:widowControl/>
        <w:tabs>
          <w:tab w:val="left" w:pos="284"/>
          <w:tab w:val="left" w:pos="1134"/>
        </w:tabs>
        <w:autoSpaceDE/>
        <w:autoSpaceDN/>
        <w:adjustRightInd/>
        <w:spacing w:before="60"/>
        <w:ind w:right="-144"/>
        <w:rPr>
          <w:i w:val="0"/>
          <w:iCs w:val="0"/>
          <w:color w:val="000000" w:themeColor="text1"/>
          <w:lang w:val="en-US"/>
        </w:rPr>
      </w:pPr>
      <w:r w:rsidRPr="0034789B">
        <w:rPr>
          <w:rStyle w:val="grasc11"/>
          <w:rFonts w:ascii="Arial Narrow" w:hAnsi="Arial Narrow"/>
          <w:i w:val="0"/>
          <w:iCs w:val="0"/>
          <w:lang w:val="en-US"/>
        </w:rPr>
        <w:t xml:space="preserve">A.8          </w:t>
      </w:r>
      <w:r w:rsidR="005275F3" w:rsidRPr="00221C81">
        <w:rPr>
          <w:i w:val="0"/>
          <w:iCs w:val="0"/>
          <w:color w:val="000000" w:themeColor="text1"/>
          <w:lang w:val="en-US"/>
        </w:rPr>
        <w:t xml:space="preserve">Shake the tubes out of the water and place them back in a water bath at 37 </w:t>
      </w:r>
      <w:r w:rsidR="005275F3" w:rsidRPr="0034789B">
        <w:rPr>
          <w:i w:val="0"/>
          <w:iCs w:val="0"/>
          <w:color w:val="000000" w:themeColor="text1"/>
        </w:rPr>
        <w:sym w:font="Symbol" w:char="F0B1"/>
      </w:r>
      <w:r w:rsidR="00BC55DA" w:rsidRPr="00BC55DA">
        <w:rPr>
          <w:i w:val="0"/>
          <w:iCs w:val="0"/>
          <w:color w:val="000000" w:themeColor="text1"/>
          <w:lang w:val="en-US"/>
        </w:rPr>
        <w:t xml:space="preserve"> </w:t>
      </w:r>
      <w:r w:rsidR="005275F3" w:rsidRPr="00221C81">
        <w:rPr>
          <w:i w:val="0"/>
          <w:iCs w:val="0"/>
          <w:color w:val="000000" w:themeColor="text1"/>
          <w:lang w:val="en-US"/>
        </w:rPr>
        <w:t>2°C for 30 min.</w:t>
      </w:r>
    </w:p>
    <w:p w:rsidR="005275F3" w:rsidRPr="00221C81" w:rsidRDefault="00D57D83" w:rsidP="00D57D83">
      <w:pPr>
        <w:pStyle w:val="Corpsdetexte"/>
        <w:widowControl/>
        <w:tabs>
          <w:tab w:val="left" w:pos="284"/>
          <w:tab w:val="left" w:pos="1134"/>
        </w:tabs>
        <w:autoSpaceDE/>
        <w:autoSpaceDN/>
        <w:adjustRightInd/>
        <w:spacing w:before="60"/>
        <w:ind w:right="-144"/>
        <w:rPr>
          <w:i w:val="0"/>
          <w:iCs w:val="0"/>
          <w:color w:val="000000" w:themeColor="text1"/>
          <w:lang w:val="en-US"/>
        </w:rPr>
      </w:pPr>
      <w:r w:rsidRPr="0034789B">
        <w:rPr>
          <w:rStyle w:val="grasc11"/>
          <w:rFonts w:ascii="Arial Narrow" w:hAnsi="Arial Narrow"/>
          <w:i w:val="0"/>
          <w:iCs w:val="0"/>
          <w:lang w:val="en-US"/>
        </w:rPr>
        <w:t xml:space="preserve">A.9          </w:t>
      </w:r>
      <w:r w:rsidR="005275F3" w:rsidRPr="00221C81">
        <w:rPr>
          <w:i w:val="0"/>
          <w:iCs w:val="0"/>
          <w:color w:val="000000" w:themeColor="text1"/>
          <w:lang w:val="en-US"/>
        </w:rPr>
        <w:t xml:space="preserve">Immediately after removal from the water bath, centrifuge the tubes at 600 </w:t>
      </w:r>
      <w:r w:rsidR="005275F3" w:rsidRPr="00BC55DA">
        <w:rPr>
          <w:iCs w:val="0"/>
          <w:color w:val="000000" w:themeColor="text1"/>
          <w:lang w:val="en-US"/>
        </w:rPr>
        <w:t>g</w:t>
      </w:r>
      <w:r w:rsidR="005275F3" w:rsidRPr="00221C81">
        <w:rPr>
          <w:i w:val="0"/>
          <w:iCs w:val="0"/>
          <w:color w:val="000000" w:themeColor="text1"/>
          <w:lang w:val="en-US"/>
        </w:rPr>
        <w:t xml:space="preserve"> for 5 min.</w:t>
      </w:r>
    </w:p>
    <w:p w:rsidR="005275F3" w:rsidRPr="00221C81" w:rsidRDefault="00D57D83" w:rsidP="00BC55DA">
      <w:pPr>
        <w:pStyle w:val="Corpsdetexte"/>
        <w:widowControl/>
        <w:tabs>
          <w:tab w:val="left" w:pos="284"/>
          <w:tab w:val="left" w:pos="1134"/>
        </w:tabs>
        <w:autoSpaceDE/>
        <w:autoSpaceDN/>
        <w:adjustRightInd/>
        <w:spacing w:before="60"/>
        <w:ind w:left="851" w:right="-144" w:hanging="851"/>
        <w:rPr>
          <w:i w:val="0"/>
          <w:iCs w:val="0"/>
          <w:color w:val="000000" w:themeColor="text1"/>
          <w:lang w:val="en-US"/>
        </w:rPr>
      </w:pPr>
      <w:r w:rsidRPr="0034789B">
        <w:rPr>
          <w:rStyle w:val="grasc11"/>
          <w:rFonts w:ascii="Arial Narrow" w:hAnsi="Arial Narrow"/>
          <w:i w:val="0"/>
          <w:iCs w:val="0"/>
          <w:lang w:val="en-US"/>
        </w:rPr>
        <w:t xml:space="preserve">A.10          </w:t>
      </w:r>
      <w:r w:rsidR="005275F3" w:rsidRPr="00221C81">
        <w:rPr>
          <w:i w:val="0"/>
          <w:iCs w:val="0"/>
          <w:color w:val="000000" w:themeColor="text1"/>
          <w:lang w:val="en-US"/>
        </w:rPr>
        <w:t>Determine the H</w:t>
      </w:r>
      <w:r w:rsidR="005275F3" w:rsidRPr="00BC55DA">
        <w:rPr>
          <w:i w:val="0"/>
          <w:iCs w:val="0"/>
          <w:color w:val="000000" w:themeColor="text1"/>
          <w:vertAlign w:val="subscript"/>
          <w:lang w:val="en-US"/>
        </w:rPr>
        <w:t>50</w:t>
      </w:r>
      <w:r w:rsidR="005275F3" w:rsidRPr="00221C81">
        <w:rPr>
          <w:i w:val="0"/>
          <w:iCs w:val="0"/>
          <w:color w:val="000000" w:themeColor="text1"/>
          <w:lang w:val="en-US"/>
        </w:rPr>
        <w:t xml:space="preserve"> unit by identifying the tube with 50% inhibition of haemolysis (compare to an H</w:t>
      </w:r>
      <w:r w:rsidR="005275F3" w:rsidRPr="00BC55DA">
        <w:rPr>
          <w:i w:val="0"/>
          <w:iCs w:val="0"/>
          <w:color w:val="000000" w:themeColor="text1"/>
          <w:vertAlign w:val="subscript"/>
          <w:lang w:val="en-US"/>
        </w:rPr>
        <w:t>50</w:t>
      </w:r>
      <w:r w:rsidR="005275F3" w:rsidRPr="00221C81">
        <w:rPr>
          <w:i w:val="0"/>
          <w:iCs w:val="0"/>
          <w:color w:val="000000" w:themeColor="text1"/>
          <w:lang w:val="en-US"/>
        </w:rPr>
        <w:t xml:space="preserve"> control tube, prepared by mixing, for example, 500 µL of 0% haemolysis supernatant with 500 µL of 100% haemolysis supernatant). </w:t>
      </w:r>
    </w:p>
    <w:p w:rsidR="005275F3" w:rsidRPr="00221C81" w:rsidRDefault="005275F3" w:rsidP="00BC55DA">
      <w:pPr>
        <w:pStyle w:val="Corpsdetexte"/>
        <w:spacing w:before="60"/>
        <w:ind w:left="851"/>
        <w:rPr>
          <w:i w:val="0"/>
          <w:iCs w:val="0"/>
          <w:lang w:val="en-US"/>
        </w:rPr>
      </w:pPr>
      <w:r w:rsidRPr="00221C81">
        <w:rPr>
          <w:i w:val="0"/>
          <w:iCs w:val="0"/>
          <w:lang w:val="en-US"/>
        </w:rPr>
        <w:t xml:space="preserve">The result of the titration is </w:t>
      </w:r>
      <w:r w:rsidR="00D57D83" w:rsidRPr="00221C81">
        <w:rPr>
          <w:i w:val="0"/>
          <w:iCs w:val="0"/>
          <w:lang w:val="en-US"/>
        </w:rPr>
        <w:t>written</w:t>
      </w:r>
      <w:r w:rsidRPr="00221C81">
        <w:rPr>
          <w:i w:val="0"/>
          <w:iCs w:val="0"/>
          <w:lang w:val="en-US"/>
        </w:rPr>
        <w:t xml:space="preserve"> on the bench sheet</w:t>
      </w:r>
      <w:r w:rsidR="0034789B" w:rsidRPr="00221C81">
        <w:rPr>
          <w:i w:val="0"/>
          <w:iCs w:val="0"/>
          <w:lang w:val="en-US"/>
        </w:rPr>
        <w:t>.</w:t>
      </w:r>
    </w:p>
    <w:p w:rsidR="005275F3" w:rsidRPr="00221C81" w:rsidRDefault="00D57D83" w:rsidP="00BC55DA">
      <w:pPr>
        <w:pStyle w:val="Corpsdetexte"/>
        <w:widowControl/>
        <w:tabs>
          <w:tab w:val="left" w:pos="284"/>
          <w:tab w:val="left" w:pos="851"/>
          <w:tab w:val="left" w:pos="1134"/>
        </w:tabs>
        <w:autoSpaceDE/>
        <w:autoSpaceDN/>
        <w:adjustRightInd/>
        <w:spacing w:before="60"/>
        <w:ind w:right="-144"/>
        <w:rPr>
          <w:i w:val="0"/>
          <w:iCs w:val="0"/>
          <w:color w:val="000000" w:themeColor="text1"/>
          <w:lang w:val="en-US"/>
        </w:rPr>
      </w:pPr>
      <w:r w:rsidRPr="0034789B">
        <w:rPr>
          <w:rStyle w:val="grasc11"/>
          <w:rFonts w:ascii="Arial Narrow" w:hAnsi="Arial Narrow"/>
          <w:i w:val="0"/>
          <w:iCs w:val="0"/>
          <w:lang w:val="en-US"/>
        </w:rPr>
        <w:t xml:space="preserve">A.11          </w:t>
      </w:r>
      <w:r w:rsidR="005275F3" w:rsidRPr="00221C81">
        <w:rPr>
          <w:i w:val="0"/>
          <w:iCs w:val="0"/>
          <w:color w:val="000000" w:themeColor="text1"/>
          <w:lang w:val="en-US"/>
        </w:rPr>
        <w:t>For the complement fixation technique, 5 H</w:t>
      </w:r>
      <w:r w:rsidR="005275F3" w:rsidRPr="00BC55DA">
        <w:rPr>
          <w:i w:val="0"/>
          <w:iCs w:val="0"/>
          <w:color w:val="000000" w:themeColor="text1"/>
          <w:vertAlign w:val="subscript"/>
          <w:lang w:val="en-US"/>
        </w:rPr>
        <w:t>50</w:t>
      </w:r>
      <w:r w:rsidR="005275F3" w:rsidRPr="00221C81">
        <w:rPr>
          <w:i w:val="0"/>
          <w:iCs w:val="0"/>
          <w:color w:val="000000" w:themeColor="text1"/>
          <w:lang w:val="en-US"/>
        </w:rPr>
        <w:t xml:space="preserve"> units are used.</w:t>
      </w:r>
    </w:p>
    <w:p w:rsidR="005275F3" w:rsidRPr="00221C81" w:rsidRDefault="00D57D83" w:rsidP="00BC55DA">
      <w:pPr>
        <w:pStyle w:val="Corpsdetexte"/>
        <w:widowControl/>
        <w:tabs>
          <w:tab w:val="left" w:pos="851"/>
          <w:tab w:val="left" w:pos="1134"/>
        </w:tabs>
        <w:autoSpaceDE/>
        <w:autoSpaceDN/>
        <w:adjustRightInd/>
        <w:spacing w:before="60"/>
        <w:ind w:right="-711"/>
        <w:rPr>
          <w:i w:val="0"/>
          <w:iCs w:val="0"/>
          <w:color w:val="000000" w:themeColor="text1"/>
          <w:lang w:val="en-US"/>
        </w:rPr>
      </w:pPr>
      <w:r w:rsidRPr="0034789B">
        <w:rPr>
          <w:rStyle w:val="grasc11"/>
          <w:rFonts w:ascii="Arial Narrow" w:hAnsi="Arial Narrow"/>
          <w:i w:val="0"/>
          <w:iCs w:val="0"/>
          <w:lang w:val="en-US"/>
        </w:rPr>
        <w:t xml:space="preserve">A.12          </w:t>
      </w:r>
      <w:r w:rsidR="005275F3" w:rsidRPr="00221C81">
        <w:rPr>
          <w:i w:val="0"/>
          <w:iCs w:val="0"/>
          <w:color w:val="000000" w:themeColor="text1"/>
          <w:lang w:val="en-US"/>
        </w:rPr>
        <w:t>Calculation of the complement dilution for the test to be performed.</w:t>
      </w:r>
    </w:p>
    <w:p w:rsidR="005275F3" w:rsidRPr="00221C81" w:rsidRDefault="005275F3" w:rsidP="005275F3">
      <w:pPr>
        <w:pStyle w:val="Exemple"/>
        <w:widowControl/>
        <w:spacing w:before="0" w:line="240" w:lineRule="auto"/>
        <w:ind w:right="-711"/>
        <w:rPr>
          <w:rFonts w:ascii="Arial Narrow" w:hAnsi="Arial Narrow"/>
          <w:u w:val="single"/>
          <w:lang w:val="en-US"/>
        </w:rPr>
      </w:pPr>
    </w:p>
    <w:p w:rsidR="005275F3" w:rsidRPr="00BC55DA" w:rsidRDefault="005275F3" w:rsidP="00BC55DA">
      <w:pPr>
        <w:pStyle w:val="Exemple"/>
        <w:widowControl/>
        <w:spacing w:before="0" w:line="240" w:lineRule="auto"/>
        <w:ind w:left="851" w:right="-144"/>
        <w:rPr>
          <w:rFonts w:ascii="Arial Narrow" w:hAnsi="Arial Narrow"/>
          <w:sz w:val="22"/>
          <w:szCs w:val="22"/>
          <w:lang w:val="en-US"/>
        </w:rPr>
      </w:pPr>
      <w:r w:rsidRPr="00BC55DA">
        <w:rPr>
          <w:rFonts w:ascii="Arial Narrow" w:hAnsi="Arial Narrow"/>
          <w:sz w:val="22"/>
          <w:szCs w:val="22"/>
          <w:lang w:val="en-US"/>
        </w:rPr>
        <w:t xml:space="preserve">For one plate (equivalent to 100 wells), 25 µL of diluted complement should be dispensed per well, therefore 25 µL </w:t>
      </w:r>
      <w:r w:rsidRPr="002E61D4">
        <w:rPr>
          <w:rFonts w:ascii="Arial Narrow" w:hAnsi="Arial Narrow"/>
          <w:sz w:val="22"/>
          <w:szCs w:val="22"/>
          <w:lang w:val="en-US"/>
        </w:rPr>
        <w:t xml:space="preserve">x </w:t>
      </w:r>
      <w:r w:rsidRPr="00BC55DA">
        <w:rPr>
          <w:rFonts w:ascii="Arial Narrow" w:hAnsi="Arial Narrow"/>
          <w:sz w:val="22"/>
          <w:szCs w:val="22"/>
          <w:lang w:val="en-US"/>
        </w:rPr>
        <w:t>100 = 2500 µL should be prepared. If the 50% haemolytic unit (H</w:t>
      </w:r>
      <w:r w:rsidRPr="00BC55DA">
        <w:rPr>
          <w:rFonts w:ascii="Arial Narrow" w:hAnsi="Arial Narrow"/>
          <w:sz w:val="22"/>
          <w:szCs w:val="22"/>
          <w:vertAlign w:val="subscript"/>
          <w:lang w:val="en-US"/>
        </w:rPr>
        <w:t>50</w:t>
      </w:r>
      <w:r w:rsidRPr="00BC55DA">
        <w:rPr>
          <w:rFonts w:ascii="Arial Narrow" w:hAnsi="Arial Narrow"/>
          <w:sz w:val="22"/>
          <w:szCs w:val="22"/>
          <w:lang w:val="en-US"/>
        </w:rPr>
        <w:t xml:space="preserve">) was found for tube 7, this corresponds </w:t>
      </w:r>
      <w:r w:rsidRPr="00BC55DA">
        <w:rPr>
          <w:rFonts w:ascii="Arial Narrow" w:hAnsi="Arial Narrow"/>
          <w:sz w:val="22"/>
          <w:szCs w:val="22"/>
          <w:lang w:val="en-US"/>
        </w:rPr>
        <w:lastRenderedPageBreak/>
        <w:t>to 100 µL of 1/100 complement. The assay uses 5 H</w:t>
      </w:r>
      <w:r w:rsidRPr="00BC55DA">
        <w:rPr>
          <w:rFonts w:ascii="Arial Narrow" w:hAnsi="Arial Narrow"/>
          <w:sz w:val="22"/>
          <w:szCs w:val="22"/>
          <w:vertAlign w:val="subscript"/>
          <w:lang w:val="en-US"/>
        </w:rPr>
        <w:t>50</w:t>
      </w:r>
      <w:r w:rsidRPr="00BC55DA">
        <w:rPr>
          <w:rFonts w:ascii="Arial Narrow" w:hAnsi="Arial Narrow"/>
          <w:sz w:val="22"/>
          <w:szCs w:val="22"/>
          <w:lang w:val="en-US"/>
        </w:rPr>
        <w:t xml:space="preserve"> or 62.5 µL of pure complement diluted in 2437.5 µL of TV to give a total volume of 2500 µL.</w:t>
      </w:r>
    </w:p>
    <w:p w:rsidR="005275F3" w:rsidRPr="00BC55DA" w:rsidRDefault="005275F3" w:rsidP="005275F3">
      <w:pPr>
        <w:pStyle w:val="Figurefootnote"/>
        <w:widowControl/>
        <w:spacing w:before="0" w:line="240" w:lineRule="auto"/>
        <w:ind w:right="-711"/>
        <w:rPr>
          <w:rFonts w:ascii="Arial Narrow" w:hAnsi="Arial Narrow"/>
          <w:sz w:val="22"/>
          <w:szCs w:val="22"/>
          <w:lang w:val="en-US"/>
        </w:rPr>
      </w:pPr>
    </w:p>
    <w:p w:rsidR="005275F3" w:rsidRPr="0034789B" w:rsidRDefault="005275F3" w:rsidP="005275F3">
      <w:pPr>
        <w:pStyle w:val="Figurefootnote"/>
        <w:widowControl/>
        <w:spacing w:before="0" w:line="240" w:lineRule="auto"/>
        <w:ind w:right="-711"/>
        <w:jc w:val="center"/>
        <w:rPr>
          <w:rFonts w:ascii="Arial Narrow" w:hAnsi="Arial Narrow"/>
          <w:sz w:val="4"/>
          <w:szCs w:val="4"/>
        </w:rPr>
      </w:pPr>
      <w:r w:rsidRPr="0034789B">
        <w:rPr>
          <w:rFonts w:ascii="Arial Narrow" w:hAnsi="Arial Narrow"/>
          <w:noProof/>
          <w:sz w:val="4"/>
          <w:szCs w:val="4"/>
        </w:rPr>
        <w:drawing>
          <wp:inline distT="0" distB="0" distL="0" distR="0" wp14:anchorId="23F90B40" wp14:editId="18202ADA">
            <wp:extent cx="3374141" cy="1537478"/>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74141" cy="1537478"/>
                    </a:xfrm>
                    <a:prstGeom prst="rect">
                      <a:avLst/>
                    </a:prstGeom>
                    <a:noFill/>
                  </pic:spPr>
                </pic:pic>
              </a:graphicData>
            </a:graphic>
          </wp:inline>
        </w:drawing>
      </w:r>
    </w:p>
    <w:p w:rsidR="005275F3" w:rsidRPr="0034789B" w:rsidRDefault="005275F3" w:rsidP="005275F3">
      <w:pPr>
        <w:pStyle w:val="Corpsdetexte"/>
        <w:ind w:left="284" w:hanging="284"/>
        <w:rPr>
          <w:i w:val="0"/>
          <w:iCs w:val="0"/>
        </w:rPr>
      </w:pPr>
    </w:p>
    <w:p w:rsidR="005275F3" w:rsidRDefault="005275F3" w:rsidP="00BC55DA">
      <w:pPr>
        <w:pStyle w:val="Corpsdetexte"/>
        <w:ind w:left="851" w:right="-144"/>
        <w:rPr>
          <w:i w:val="0"/>
          <w:iCs w:val="0"/>
          <w:lang w:val="en-US"/>
        </w:rPr>
      </w:pPr>
      <w:r w:rsidRPr="00221C81">
        <w:rPr>
          <w:i w:val="0"/>
          <w:iCs w:val="0"/>
          <w:lang w:val="en-US"/>
        </w:rPr>
        <w:t>In the reduced formula, for 10 mL of supplement to be prepared (corresponding to 4 plates)</w:t>
      </w:r>
      <w:r w:rsidR="00BC55DA">
        <w:rPr>
          <w:i w:val="0"/>
          <w:iCs w:val="0"/>
          <w:lang w:val="en-US"/>
        </w:rPr>
        <w:t>:</w:t>
      </w:r>
    </w:p>
    <w:p w:rsidR="00BC55DA" w:rsidRPr="00221C81" w:rsidRDefault="00BC55DA" w:rsidP="00BC55DA">
      <w:pPr>
        <w:pStyle w:val="Corpsdetexte"/>
        <w:ind w:left="851" w:right="-144"/>
        <w:rPr>
          <w:i w:val="0"/>
          <w:iCs w:val="0"/>
          <w:lang w:val="en-US"/>
        </w:rPr>
      </w:pPr>
    </w:p>
    <w:p w:rsidR="005275F3" w:rsidRPr="00221C81" w:rsidRDefault="005275F3" w:rsidP="00BC55DA">
      <w:pPr>
        <w:pStyle w:val="Corpsdetexte"/>
        <w:pBdr>
          <w:top w:val="single" w:sz="2" w:space="1" w:color="auto"/>
          <w:left w:val="single" w:sz="2" w:space="4" w:color="auto"/>
          <w:bottom w:val="single" w:sz="2" w:space="1" w:color="auto"/>
          <w:right w:val="single" w:sz="2" w:space="4" w:color="auto"/>
        </w:pBdr>
        <w:ind w:left="851" w:right="-3"/>
        <w:jc w:val="center"/>
        <w:rPr>
          <w:i w:val="0"/>
          <w:iCs w:val="0"/>
          <w:lang w:val="en-US"/>
        </w:rPr>
      </w:pPr>
      <w:r w:rsidRPr="00221C81">
        <w:rPr>
          <w:i w:val="0"/>
          <w:iCs w:val="0"/>
          <w:lang w:val="en-US"/>
        </w:rPr>
        <w:t xml:space="preserve">Volume of complement for 10 mL = Volume of </w:t>
      </w:r>
      <w:r w:rsidRPr="00221C81">
        <w:rPr>
          <w:i w:val="0"/>
          <w:iCs w:val="0"/>
          <w:color w:val="FF0000"/>
          <w:lang w:val="en-US"/>
        </w:rPr>
        <w:t xml:space="preserve">1:100 diluted </w:t>
      </w:r>
      <w:r w:rsidRPr="00221C81">
        <w:rPr>
          <w:i w:val="0"/>
          <w:iCs w:val="0"/>
          <w:lang w:val="en-US"/>
        </w:rPr>
        <w:t>complement (µL) found on titration (H</w:t>
      </w:r>
      <w:r w:rsidRPr="00BC55DA">
        <w:rPr>
          <w:i w:val="0"/>
          <w:iCs w:val="0"/>
          <w:vertAlign w:val="subscript"/>
          <w:lang w:val="en-US"/>
        </w:rPr>
        <w:t>50</w:t>
      </w:r>
      <w:r w:rsidRPr="00221C81">
        <w:rPr>
          <w:i w:val="0"/>
          <w:iCs w:val="0"/>
          <w:lang w:val="en-US"/>
        </w:rPr>
        <w:t>) x 2.5.</w:t>
      </w:r>
    </w:p>
    <w:p w:rsidR="00BC55DA" w:rsidRDefault="00BC55DA" w:rsidP="00BC55DA">
      <w:pPr>
        <w:pStyle w:val="Corpsdetexte"/>
        <w:ind w:left="851" w:right="-144"/>
        <w:rPr>
          <w:i w:val="0"/>
          <w:iCs w:val="0"/>
          <w:lang w:val="en-US"/>
        </w:rPr>
      </w:pPr>
    </w:p>
    <w:p w:rsidR="005275F3" w:rsidRPr="00221C81" w:rsidRDefault="005275F3" w:rsidP="00BC55DA">
      <w:pPr>
        <w:pStyle w:val="Corpsdetexte"/>
        <w:ind w:left="851" w:right="-144"/>
        <w:rPr>
          <w:i w:val="0"/>
          <w:iCs w:val="0"/>
          <w:lang w:val="en-US"/>
        </w:rPr>
      </w:pPr>
      <w:r w:rsidRPr="00221C81">
        <w:rPr>
          <w:i w:val="0"/>
          <w:iCs w:val="0"/>
          <w:lang w:val="en-US"/>
        </w:rPr>
        <w:t>For example: for an H</w:t>
      </w:r>
      <w:r w:rsidRPr="00BC55DA">
        <w:rPr>
          <w:i w:val="0"/>
          <w:iCs w:val="0"/>
          <w:vertAlign w:val="subscript"/>
          <w:lang w:val="en-US"/>
        </w:rPr>
        <w:t>50</w:t>
      </w:r>
      <w:r w:rsidRPr="00221C81">
        <w:rPr>
          <w:i w:val="0"/>
          <w:iCs w:val="0"/>
          <w:lang w:val="en-US"/>
        </w:rPr>
        <w:t xml:space="preserve"> value found in tube 7, this corresponds to 100 µL x 2.5 or 250 µL of complement in 10 mL of TV. So dispense 10 mL of TV into a pillbox, remove 250 µL of TV and add 250 µL of complement. (Discard the old pill</w:t>
      </w:r>
      <w:r w:rsidR="002E408C" w:rsidRPr="00221C81">
        <w:rPr>
          <w:i w:val="0"/>
          <w:iCs w:val="0"/>
          <w:lang w:val="en-US"/>
        </w:rPr>
        <w:t>box</w:t>
      </w:r>
      <w:r w:rsidRPr="00221C81">
        <w:rPr>
          <w:i w:val="0"/>
          <w:iCs w:val="0"/>
          <w:lang w:val="en-US"/>
        </w:rPr>
        <w:t xml:space="preserve"> with the 1:100 dilution of complement).</w:t>
      </w:r>
    </w:p>
    <w:p w:rsidR="005275F3" w:rsidRPr="00221C81" w:rsidRDefault="005275F3" w:rsidP="00BC55DA">
      <w:pPr>
        <w:pStyle w:val="Corpsdetexte"/>
        <w:ind w:left="851" w:right="-144"/>
        <w:rPr>
          <w:i w:val="0"/>
          <w:iCs w:val="0"/>
          <w:lang w:val="en-US"/>
        </w:rPr>
      </w:pPr>
      <w:r w:rsidRPr="00221C81">
        <w:rPr>
          <w:i w:val="0"/>
          <w:iCs w:val="0"/>
          <w:lang w:val="en-US"/>
        </w:rPr>
        <w:t xml:space="preserve">The result of the titration and the calculation for 10 mL are </w:t>
      </w:r>
      <w:r w:rsidR="002E408C" w:rsidRPr="00221C81">
        <w:rPr>
          <w:i w:val="0"/>
          <w:iCs w:val="0"/>
          <w:lang w:val="en-US"/>
        </w:rPr>
        <w:t>written</w:t>
      </w:r>
      <w:r w:rsidRPr="00221C81">
        <w:rPr>
          <w:i w:val="0"/>
          <w:iCs w:val="0"/>
          <w:lang w:val="en-US"/>
        </w:rPr>
        <w:t xml:space="preserve"> on bench sheet</w:t>
      </w:r>
      <w:r w:rsidR="002E408C" w:rsidRPr="00221C81">
        <w:rPr>
          <w:i w:val="0"/>
          <w:iCs w:val="0"/>
          <w:lang w:val="en-US"/>
        </w:rPr>
        <w:t>.</w:t>
      </w:r>
    </w:p>
    <w:p w:rsidR="005275F3" w:rsidRPr="00221C81" w:rsidRDefault="005275F3" w:rsidP="005275F3">
      <w:pPr>
        <w:pStyle w:val="Corpsdetexte"/>
        <w:rPr>
          <w:i w:val="0"/>
          <w:iCs w:val="0"/>
          <w:lang w:val="en-US"/>
        </w:rPr>
      </w:pPr>
    </w:p>
    <w:tbl>
      <w:tblPr>
        <w:tblW w:w="9415" w:type="dxa"/>
        <w:jc w:val="center"/>
        <w:tblLayout w:type="fixed"/>
        <w:tblCellMar>
          <w:left w:w="0" w:type="dxa"/>
          <w:right w:w="0" w:type="dxa"/>
        </w:tblCellMar>
        <w:tblLook w:val="0000" w:firstRow="0" w:lastRow="0" w:firstColumn="0" w:lastColumn="0" w:noHBand="0" w:noVBand="0"/>
      </w:tblPr>
      <w:tblGrid>
        <w:gridCol w:w="1968"/>
        <w:gridCol w:w="567"/>
        <w:gridCol w:w="567"/>
        <w:gridCol w:w="567"/>
        <w:gridCol w:w="567"/>
        <w:gridCol w:w="631"/>
        <w:gridCol w:w="669"/>
        <w:gridCol w:w="554"/>
        <w:gridCol w:w="555"/>
        <w:gridCol w:w="532"/>
        <w:gridCol w:w="556"/>
        <w:gridCol w:w="532"/>
        <w:gridCol w:w="556"/>
        <w:gridCol w:w="594"/>
      </w:tblGrid>
      <w:tr w:rsidR="005275F3" w:rsidRPr="0034789B" w:rsidTr="005275F3">
        <w:trPr>
          <w:cantSplit/>
          <w:trHeight w:val="469"/>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19" w:right="119"/>
              <w:jc w:val="center"/>
              <w:rPr>
                <w:rFonts w:ascii="Arial Narrow" w:hAnsi="Arial Narrow"/>
                <w:b/>
                <w:bCs/>
                <w:sz w:val="22"/>
                <w:szCs w:val="16"/>
              </w:rPr>
            </w:pPr>
            <w:r w:rsidRPr="0034789B">
              <w:rPr>
                <w:rFonts w:ascii="Arial Narrow" w:hAnsi="Arial Narrow"/>
                <w:b/>
                <w:bCs/>
                <w:sz w:val="22"/>
                <w:szCs w:val="16"/>
              </w:rPr>
              <w:t>Tube Ident.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3</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4</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5</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6</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7</w:t>
            </w:r>
          </w:p>
        </w:tc>
        <w:tc>
          <w:tcPr>
            <w:tcW w:w="555"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8</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9</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10</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11</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12</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spacing w:before="0" w:line="360" w:lineRule="auto"/>
              <w:ind w:left="120" w:right="120"/>
              <w:jc w:val="center"/>
              <w:rPr>
                <w:rFonts w:ascii="Arial Narrow" w:hAnsi="Arial Narrow"/>
                <w:b/>
                <w:bCs/>
                <w:sz w:val="22"/>
                <w:szCs w:val="16"/>
              </w:rPr>
            </w:pPr>
            <w:r w:rsidRPr="0034789B">
              <w:rPr>
                <w:rFonts w:ascii="Arial Narrow" w:hAnsi="Arial Narrow"/>
                <w:b/>
                <w:bCs/>
                <w:sz w:val="22"/>
                <w:szCs w:val="16"/>
              </w:rPr>
              <w:t>13</w:t>
            </w:r>
          </w:p>
        </w:tc>
      </w:tr>
      <w:tr w:rsidR="005275F3" w:rsidRPr="0034789B" w:rsidTr="005275F3">
        <w:trPr>
          <w:cantSplit/>
          <w:trHeight w:val="379"/>
          <w:jc w:val="center"/>
        </w:trPr>
        <w:tc>
          <w:tcPr>
            <w:tcW w:w="1968"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spacing w:before="0" w:line="360" w:lineRule="auto"/>
              <w:ind w:left="119" w:right="119"/>
              <w:jc w:val="center"/>
              <w:rPr>
                <w:rFonts w:ascii="Arial Narrow" w:hAnsi="Arial Narrow"/>
                <w:sz w:val="22"/>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631"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669"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4"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5"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32"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6"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32"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56"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c>
          <w:tcPr>
            <w:tcW w:w="594" w:type="dxa"/>
            <w:vMerge/>
            <w:tcBorders>
              <w:top w:val="single" w:sz="4" w:space="0" w:color="auto"/>
              <w:left w:val="single" w:sz="4" w:space="0" w:color="auto"/>
              <w:bottom w:val="single" w:sz="12" w:space="0" w:color="auto"/>
              <w:right w:val="single" w:sz="4" w:space="0" w:color="auto"/>
            </w:tcBorders>
            <w:vAlign w:val="center"/>
          </w:tcPr>
          <w:p w:rsidR="005275F3" w:rsidRPr="0034789B" w:rsidRDefault="005275F3" w:rsidP="005275F3">
            <w:pPr>
              <w:pStyle w:val="Tabletext9"/>
              <w:widowControl/>
              <w:spacing w:before="0" w:line="360" w:lineRule="auto"/>
              <w:ind w:left="120" w:right="120"/>
              <w:jc w:val="center"/>
              <w:rPr>
                <w:rFonts w:ascii="Arial Narrow" w:hAnsi="Arial Narrow"/>
                <w:b/>
                <w:bCs/>
                <w:szCs w:val="16"/>
              </w:rPr>
            </w:pPr>
          </w:p>
        </w:tc>
      </w:tr>
      <w:tr w:rsidR="005275F3" w:rsidRPr="0034789B" w:rsidTr="005275F3">
        <w:trPr>
          <w:trHeight w:val="397"/>
          <w:jc w:val="center"/>
        </w:trPr>
        <w:tc>
          <w:tcPr>
            <w:tcW w:w="1968" w:type="dxa"/>
            <w:tcBorders>
              <w:top w:val="single" w:sz="12" w:space="0" w:color="auto"/>
              <w:left w:val="single" w:sz="4" w:space="0" w:color="auto"/>
              <w:bottom w:val="single" w:sz="4" w:space="0" w:color="auto"/>
              <w:right w:val="single" w:sz="4" w:space="0" w:color="auto"/>
            </w:tcBorders>
            <w:vAlign w:val="center"/>
          </w:tcPr>
          <w:p w:rsidR="005275F3" w:rsidRPr="00221C81" w:rsidRDefault="005275F3" w:rsidP="00BC55DA">
            <w:pPr>
              <w:pStyle w:val="Tabletext9"/>
              <w:widowControl/>
              <w:spacing w:after="120" w:line="360" w:lineRule="auto"/>
              <w:ind w:left="119" w:right="119"/>
              <w:jc w:val="center"/>
              <w:rPr>
                <w:rStyle w:val="gras"/>
                <w:rFonts w:ascii="Arial Narrow" w:hAnsi="Arial Narrow"/>
                <w:b w:val="0"/>
                <w:bCs w:val="0"/>
                <w:sz w:val="22"/>
                <w:szCs w:val="16"/>
                <w:lang w:val="en-US"/>
              </w:rPr>
            </w:pPr>
            <w:r w:rsidRPr="00221C81">
              <w:rPr>
                <w:rStyle w:val="gras"/>
                <w:rFonts w:ascii="Arial Narrow" w:hAnsi="Arial Narrow"/>
                <w:sz w:val="22"/>
                <w:szCs w:val="16"/>
                <w:lang w:val="en-US"/>
              </w:rPr>
              <w:t xml:space="preserve">C </w:t>
            </w:r>
            <w:r w:rsidRPr="00221C81">
              <w:rPr>
                <w:rStyle w:val="gras"/>
                <w:rFonts w:ascii="Arial Narrow" w:hAnsi="Arial Narrow"/>
                <w:b w:val="0"/>
                <w:sz w:val="22"/>
                <w:szCs w:val="16"/>
                <w:lang w:val="en-US"/>
              </w:rPr>
              <w:t>(</w:t>
            </w:r>
            <w:r w:rsidRPr="00221C81">
              <w:rPr>
                <w:rFonts w:ascii="Arial Narrow" w:hAnsi="Arial Narrow"/>
                <w:sz w:val="22"/>
                <w:szCs w:val="16"/>
                <w:lang w:val="en-US"/>
              </w:rPr>
              <w:t xml:space="preserve">µL) to be added   </w:t>
            </w:r>
          </w:p>
        </w:tc>
        <w:tc>
          <w:tcPr>
            <w:tcW w:w="567"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100</w:t>
            </w:r>
          </w:p>
        </w:tc>
        <w:tc>
          <w:tcPr>
            <w:tcW w:w="567"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125</w:t>
            </w:r>
          </w:p>
        </w:tc>
        <w:tc>
          <w:tcPr>
            <w:tcW w:w="567"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150</w:t>
            </w:r>
          </w:p>
        </w:tc>
        <w:tc>
          <w:tcPr>
            <w:tcW w:w="567"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175</w:t>
            </w:r>
          </w:p>
        </w:tc>
        <w:tc>
          <w:tcPr>
            <w:tcW w:w="631"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200</w:t>
            </w:r>
          </w:p>
        </w:tc>
        <w:tc>
          <w:tcPr>
            <w:tcW w:w="669"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225</w:t>
            </w:r>
          </w:p>
        </w:tc>
        <w:tc>
          <w:tcPr>
            <w:tcW w:w="554"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250</w:t>
            </w:r>
          </w:p>
        </w:tc>
        <w:tc>
          <w:tcPr>
            <w:tcW w:w="555"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275</w:t>
            </w:r>
          </w:p>
        </w:tc>
        <w:tc>
          <w:tcPr>
            <w:tcW w:w="532"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300</w:t>
            </w:r>
          </w:p>
        </w:tc>
        <w:tc>
          <w:tcPr>
            <w:tcW w:w="556"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325</w:t>
            </w:r>
          </w:p>
        </w:tc>
        <w:tc>
          <w:tcPr>
            <w:tcW w:w="532"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350</w:t>
            </w:r>
          </w:p>
        </w:tc>
        <w:tc>
          <w:tcPr>
            <w:tcW w:w="556"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375</w:t>
            </w:r>
          </w:p>
        </w:tc>
        <w:tc>
          <w:tcPr>
            <w:tcW w:w="594" w:type="dxa"/>
            <w:tcBorders>
              <w:top w:val="single" w:sz="12" w:space="0" w:color="auto"/>
              <w:left w:val="single" w:sz="4" w:space="0" w:color="auto"/>
              <w:bottom w:val="single" w:sz="4" w:space="0" w:color="auto"/>
              <w:right w:val="single" w:sz="4" w:space="0" w:color="auto"/>
            </w:tcBorders>
            <w:vAlign w:val="center"/>
          </w:tcPr>
          <w:p w:rsidR="005275F3" w:rsidRPr="0034789B" w:rsidRDefault="005275F3" w:rsidP="005275F3">
            <w:pPr>
              <w:pStyle w:val="Tabletext9"/>
              <w:widowControl/>
              <w:spacing w:after="120" w:line="276" w:lineRule="auto"/>
              <w:ind w:left="120" w:right="120"/>
              <w:jc w:val="center"/>
              <w:rPr>
                <w:rFonts w:ascii="Arial Narrow" w:hAnsi="Arial Narrow"/>
                <w:sz w:val="20"/>
                <w:szCs w:val="16"/>
              </w:rPr>
            </w:pPr>
            <w:r w:rsidRPr="0034789B">
              <w:rPr>
                <w:rFonts w:ascii="Arial Narrow" w:hAnsi="Arial Narrow"/>
                <w:sz w:val="20"/>
                <w:szCs w:val="16"/>
              </w:rPr>
              <w:t>400</w:t>
            </w:r>
          </w:p>
        </w:tc>
      </w:tr>
    </w:tbl>
    <w:p w:rsidR="005275F3" w:rsidRPr="0034789B" w:rsidRDefault="005275F3" w:rsidP="005275F3">
      <w:pPr>
        <w:pStyle w:val="Corpsdetexte"/>
        <w:rPr>
          <w:i w:val="0"/>
          <w:iCs w:val="0"/>
        </w:rPr>
      </w:pPr>
    </w:p>
    <w:p w:rsidR="00CC7E20" w:rsidRPr="0034789B" w:rsidRDefault="00CC7E20" w:rsidP="00CC7E20">
      <w:pPr>
        <w:keepNext/>
        <w:spacing w:before="20" w:line="360" w:lineRule="auto"/>
        <w:rPr>
          <w:sz w:val="4"/>
          <w:szCs w:val="4"/>
          <w:lang w:val="en-GB"/>
        </w:rPr>
      </w:pPr>
    </w:p>
    <w:p w:rsidR="00CC7E20" w:rsidRPr="0034789B" w:rsidRDefault="00CC7E20" w:rsidP="00CC7E20">
      <w:pPr>
        <w:keepNext/>
        <w:spacing w:before="120" w:line="360" w:lineRule="auto"/>
        <w:rPr>
          <w:noProof/>
          <w:lang w:val="en-US"/>
        </w:rPr>
      </w:pPr>
    </w:p>
    <w:p w:rsidR="00CC7E20" w:rsidRPr="0034789B" w:rsidRDefault="00CC7E20" w:rsidP="00494342">
      <w:pPr>
        <w:keepNext/>
        <w:spacing w:before="120" w:line="360" w:lineRule="auto"/>
        <w:jc w:val="center"/>
        <w:rPr>
          <w:lang w:val="en-GB"/>
        </w:rPr>
      </w:pPr>
    </w:p>
    <w:p w:rsidR="00CC7E20" w:rsidRPr="0034789B" w:rsidRDefault="00CC7E20" w:rsidP="00CC7E20">
      <w:pPr>
        <w:pStyle w:val="ANNEX"/>
        <w:spacing w:after="0" w:line="360" w:lineRule="auto"/>
        <w:rPr>
          <w:rFonts w:ascii="Arial Narrow" w:hAnsi="Arial Narrow"/>
          <w:b w:val="0"/>
          <w:sz w:val="18"/>
          <w:lang w:val="en-US"/>
        </w:rPr>
      </w:pPr>
    </w:p>
    <w:p w:rsidR="00696BF6" w:rsidRPr="0034789B" w:rsidRDefault="00CC7E20" w:rsidP="00494342">
      <w:pPr>
        <w:jc w:val="center"/>
        <w:rPr>
          <w:lang w:val="en-US"/>
        </w:rPr>
      </w:pPr>
      <w:r w:rsidRPr="0034789B">
        <w:rPr>
          <w:sz w:val="20"/>
          <w:szCs w:val="20"/>
          <w:lang w:val="en-GB"/>
        </w:rPr>
        <w:sym w:font="Wingdings" w:char="F096"/>
      </w:r>
      <w:r w:rsidRPr="0034789B">
        <w:rPr>
          <w:sz w:val="20"/>
          <w:szCs w:val="20"/>
          <w:lang w:val="en-GB"/>
        </w:rPr>
        <w:sym w:font="Wingdings" w:char="F097"/>
      </w:r>
      <w:r w:rsidRPr="0034789B">
        <w:rPr>
          <w:lang w:val="en-US"/>
        </w:rPr>
        <w:br w:type="page"/>
      </w:r>
    </w:p>
    <w:p w:rsidR="002D141F" w:rsidRPr="0034789B" w:rsidRDefault="002D141F" w:rsidP="002D141F">
      <w:pPr>
        <w:rPr>
          <w:lang w:val="en-GB"/>
        </w:rPr>
      </w:pPr>
    </w:p>
    <w:p w:rsidR="002D141F" w:rsidRPr="0034789B" w:rsidRDefault="002D141F" w:rsidP="002D141F">
      <w:pPr>
        <w:rPr>
          <w:lang w:val="en-GB"/>
        </w:rPr>
      </w:pPr>
    </w:p>
    <w:p w:rsidR="00C0611F" w:rsidRPr="0034789B" w:rsidRDefault="00C0611F">
      <w:pPr>
        <w:jc w:val="left"/>
        <w:rPr>
          <w:lang w:val="en-GB"/>
        </w:rPr>
      </w:pPr>
    </w:p>
    <w:p w:rsidR="00FE7E37" w:rsidRPr="0034789B" w:rsidRDefault="00FE7E37" w:rsidP="00FE7E37">
      <w:pPr>
        <w:pStyle w:val="2Titregris"/>
        <w:shd w:val="clear" w:color="auto" w:fill="D9D9D9" w:themeFill="background1" w:themeFillShade="D9"/>
        <w:spacing w:after="0"/>
        <w:rPr>
          <w:lang w:val="en-GB"/>
        </w:rPr>
      </w:pPr>
      <w:r w:rsidRPr="0034789B">
        <w:rPr>
          <w:lang w:val="en-GB"/>
        </w:rPr>
        <w:t>Annex B: Titration of the antigen  </w:t>
      </w:r>
    </w:p>
    <w:p w:rsidR="00C0611F" w:rsidRPr="0034789B" w:rsidRDefault="00C0611F" w:rsidP="008E22C9">
      <w:pPr>
        <w:widowControl w:val="0"/>
        <w:autoSpaceDE w:val="0"/>
        <w:autoSpaceDN w:val="0"/>
        <w:adjustRightInd w:val="0"/>
        <w:rPr>
          <w:lang w:val="en-US"/>
        </w:rPr>
      </w:pPr>
    </w:p>
    <w:p w:rsidR="00A023F4" w:rsidRPr="0034789B" w:rsidRDefault="00A023F4" w:rsidP="00374A00">
      <w:pPr>
        <w:spacing w:after="120"/>
        <w:rPr>
          <w:szCs w:val="22"/>
          <w:lang w:val="en-GB"/>
        </w:rPr>
      </w:pPr>
    </w:p>
    <w:p w:rsidR="004F7479" w:rsidRPr="0034789B" w:rsidRDefault="004F7479" w:rsidP="00374A00">
      <w:pPr>
        <w:spacing w:after="120"/>
        <w:rPr>
          <w:szCs w:val="22"/>
          <w:lang w:val="en-GB"/>
        </w:rPr>
      </w:pPr>
      <w:r w:rsidRPr="0034789B">
        <w:rPr>
          <w:szCs w:val="22"/>
          <w:lang w:val="en-GB"/>
        </w:rPr>
        <w:t>Each new batch of antigen must be titrated in parallel with the batch currently in use. The titre is determined in micro-method in the conditions of the complement fixation test. All dilutions are done in Veronal Buffer (VB).</w:t>
      </w:r>
    </w:p>
    <w:p w:rsidR="004F7479" w:rsidRPr="0034789B" w:rsidRDefault="004F7479" w:rsidP="00374A00">
      <w:pPr>
        <w:spacing w:after="120"/>
        <w:rPr>
          <w:szCs w:val="22"/>
          <w:lang w:val="en-US"/>
        </w:rPr>
      </w:pP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t xml:space="preserve">B.1 </w:t>
      </w:r>
      <w:r w:rsidRPr="0034789B">
        <w:rPr>
          <w:rStyle w:val="grasc11"/>
          <w:rFonts w:ascii="Arial Narrow" w:hAnsi="Arial Narrow"/>
          <w:lang w:val="en-US"/>
        </w:rPr>
        <w:tab/>
      </w:r>
      <w:r w:rsidR="004F7479" w:rsidRPr="0034789B">
        <w:rPr>
          <w:rStyle w:val="grasc11"/>
          <w:rFonts w:ascii="Arial Narrow" w:hAnsi="Arial Narrow"/>
          <w:b w:val="0"/>
          <w:lang w:val="en-US"/>
        </w:rPr>
        <w:t>Perform the complement titration procedure</w:t>
      </w:r>
      <w:r w:rsidRPr="0034789B">
        <w:rPr>
          <w:rStyle w:val="grasc11"/>
          <w:rFonts w:ascii="Arial Narrow" w:hAnsi="Arial Narrow"/>
          <w:b w:val="0"/>
          <w:lang w:val="en-US"/>
        </w:rPr>
        <w:t>:</w:t>
      </w: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lang w:val="en-US"/>
        </w:rPr>
      </w:pPr>
      <w:r w:rsidRPr="0034789B">
        <w:rPr>
          <w:rStyle w:val="grasc11"/>
          <w:rFonts w:ascii="Arial Narrow" w:hAnsi="Arial Narrow"/>
          <w:lang w:val="en-US"/>
        </w:rPr>
        <w:t xml:space="preserve">B.2 </w:t>
      </w:r>
      <w:r w:rsidRPr="0034789B">
        <w:rPr>
          <w:rStyle w:val="grasc11"/>
          <w:rFonts w:ascii="Arial Narrow" w:hAnsi="Arial Narrow"/>
          <w:lang w:val="en-US"/>
        </w:rPr>
        <w:tab/>
      </w:r>
      <w:r w:rsidR="004F7479" w:rsidRPr="0034789B">
        <w:rPr>
          <w:rStyle w:val="grasc11"/>
          <w:rFonts w:ascii="Arial Narrow" w:hAnsi="Arial Narrow"/>
          <w:b w:val="0"/>
          <w:lang w:val="en-US"/>
        </w:rPr>
        <w:t>Prepare 180</w:t>
      </w:r>
      <w:r w:rsidRPr="0034789B">
        <w:rPr>
          <w:rStyle w:val="grasc11"/>
          <w:rFonts w:ascii="Arial Narrow" w:hAnsi="Arial Narrow"/>
          <w:b w:val="0"/>
          <w:lang w:val="en-US"/>
        </w:rPr>
        <w:t xml:space="preserve"> </w:t>
      </w:r>
      <w:r w:rsidR="004F7479" w:rsidRPr="0034789B">
        <w:rPr>
          <w:rStyle w:val="grasc11"/>
          <w:rFonts w:ascii="Arial Narrow" w:hAnsi="Arial Narrow"/>
          <w:b w:val="0"/>
          <w:lang w:val="en-US"/>
        </w:rPr>
        <w:t xml:space="preserve">µL of the current batch positive serum, at the pre-dilution prior </w:t>
      </w:r>
      <w:r w:rsidR="0034789B" w:rsidRPr="0034789B">
        <w:rPr>
          <w:rStyle w:val="grasc11"/>
          <w:rFonts w:ascii="Arial Narrow" w:hAnsi="Arial Narrow"/>
          <w:b w:val="0"/>
          <w:lang w:val="en-US"/>
        </w:rPr>
        <w:t>determined.</w:t>
      </w: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t xml:space="preserve">B.3 </w:t>
      </w:r>
      <w:r w:rsidRPr="0034789B">
        <w:rPr>
          <w:rStyle w:val="grasc11"/>
          <w:rFonts w:ascii="Arial Narrow" w:hAnsi="Arial Narrow"/>
          <w:lang w:val="en-US"/>
        </w:rPr>
        <w:tab/>
      </w:r>
      <w:r w:rsidR="004F7479" w:rsidRPr="0034789B">
        <w:rPr>
          <w:rStyle w:val="grasc11"/>
          <w:rFonts w:ascii="Arial Narrow" w:hAnsi="Arial Narrow"/>
          <w:b w:val="0"/>
          <w:lang w:val="en-US"/>
        </w:rPr>
        <w:t>Decomplement the positive serum at 59</w:t>
      </w:r>
      <w:r w:rsidRPr="0034789B">
        <w:rPr>
          <w:rStyle w:val="grasc11"/>
          <w:rFonts w:ascii="Arial Narrow" w:hAnsi="Arial Narrow"/>
          <w:b w:val="0"/>
          <w:lang w:val="en-US"/>
        </w:rPr>
        <w:t xml:space="preserve"> </w:t>
      </w:r>
      <w:r w:rsidR="004F7479" w:rsidRPr="0034789B">
        <w:rPr>
          <w:rStyle w:val="grasc11"/>
          <w:rFonts w:ascii="Arial Narrow" w:hAnsi="Arial Narrow"/>
          <w:b w:val="0"/>
          <w:lang w:val="en-US"/>
        </w:rPr>
        <w:t xml:space="preserve">±1 </w:t>
      </w:r>
      <w:r w:rsidRPr="0034789B">
        <w:rPr>
          <w:rStyle w:val="grasc11"/>
          <w:rFonts w:ascii="Arial Narrow" w:hAnsi="Arial Narrow"/>
          <w:b w:val="0"/>
          <w:lang w:val="en-US"/>
        </w:rPr>
        <w:t xml:space="preserve">°C </w:t>
      </w:r>
      <w:r w:rsidR="004F7479" w:rsidRPr="0034789B">
        <w:rPr>
          <w:rStyle w:val="grasc11"/>
          <w:rFonts w:ascii="Arial Narrow" w:hAnsi="Arial Narrow"/>
          <w:b w:val="0"/>
          <w:lang w:val="en-US"/>
        </w:rPr>
        <w:t>for 30 min</w:t>
      </w:r>
      <w:r w:rsidRPr="0034789B">
        <w:rPr>
          <w:rStyle w:val="grasc11"/>
          <w:rFonts w:ascii="Arial Narrow" w:hAnsi="Arial Narrow"/>
          <w:b w:val="0"/>
          <w:lang w:val="en-US"/>
        </w:rPr>
        <w:t>.</w:t>
      </w:r>
    </w:p>
    <w:tbl>
      <w:tblPr>
        <w:tblStyle w:val="Grilledutableau"/>
        <w:tblpPr w:leftFromText="180" w:rightFromText="180" w:vertAnchor="text" w:horzAnchor="page" w:tblpX="1925" w:tblpY="657"/>
        <w:tblW w:w="0" w:type="auto"/>
        <w:tblLook w:val="04A0" w:firstRow="1" w:lastRow="0" w:firstColumn="1" w:lastColumn="0" w:noHBand="0" w:noVBand="1"/>
      </w:tblPr>
      <w:tblGrid>
        <w:gridCol w:w="2411"/>
        <w:gridCol w:w="850"/>
        <w:gridCol w:w="822"/>
        <w:gridCol w:w="992"/>
        <w:gridCol w:w="851"/>
        <w:gridCol w:w="850"/>
        <w:gridCol w:w="851"/>
      </w:tblGrid>
      <w:tr w:rsidR="004F7479" w:rsidRPr="0034789B" w:rsidTr="00F93B87">
        <w:tc>
          <w:tcPr>
            <w:tcW w:w="2411" w:type="dxa"/>
          </w:tcPr>
          <w:p w:rsidR="004F7479" w:rsidRPr="0034789B" w:rsidRDefault="004F7479" w:rsidP="00F93B87">
            <w:pPr>
              <w:jc w:val="center"/>
              <w:rPr>
                <w:szCs w:val="22"/>
                <w:lang w:val="en-GB"/>
              </w:rPr>
            </w:pPr>
            <w:r w:rsidRPr="0034789B">
              <w:rPr>
                <w:szCs w:val="22"/>
                <w:lang w:val="en-GB"/>
              </w:rPr>
              <w:t>Positive serum dilution</w:t>
            </w:r>
          </w:p>
        </w:tc>
        <w:tc>
          <w:tcPr>
            <w:tcW w:w="850" w:type="dxa"/>
          </w:tcPr>
          <w:p w:rsidR="004F7479" w:rsidRPr="0034789B" w:rsidRDefault="004F7479" w:rsidP="00F93B87">
            <w:pPr>
              <w:jc w:val="center"/>
              <w:rPr>
                <w:szCs w:val="22"/>
                <w:lang w:val="en-GB"/>
              </w:rPr>
            </w:pPr>
            <w:r w:rsidRPr="0034789B">
              <w:rPr>
                <w:szCs w:val="22"/>
                <w:lang w:val="en-GB"/>
              </w:rPr>
              <w:t>1/5</w:t>
            </w:r>
          </w:p>
        </w:tc>
        <w:tc>
          <w:tcPr>
            <w:tcW w:w="822" w:type="dxa"/>
          </w:tcPr>
          <w:p w:rsidR="004F7479" w:rsidRPr="0034789B" w:rsidRDefault="004F7479" w:rsidP="00F93B87">
            <w:pPr>
              <w:jc w:val="center"/>
              <w:rPr>
                <w:szCs w:val="22"/>
                <w:lang w:val="en-GB"/>
              </w:rPr>
            </w:pPr>
            <w:r w:rsidRPr="0034789B">
              <w:rPr>
                <w:szCs w:val="22"/>
                <w:lang w:val="en-GB"/>
              </w:rPr>
              <w:t>1/10</w:t>
            </w:r>
          </w:p>
        </w:tc>
        <w:tc>
          <w:tcPr>
            <w:tcW w:w="992" w:type="dxa"/>
          </w:tcPr>
          <w:p w:rsidR="004F7479" w:rsidRPr="0034789B" w:rsidRDefault="004F7479" w:rsidP="00F93B87">
            <w:pPr>
              <w:jc w:val="center"/>
              <w:rPr>
                <w:szCs w:val="22"/>
                <w:lang w:val="en-GB"/>
              </w:rPr>
            </w:pPr>
            <w:r w:rsidRPr="0034789B">
              <w:rPr>
                <w:szCs w:val="22"/>
                <w:lang w:val="en-GB"/>
              </w:rPr>
              <w:t>1/20</w:t>
            </w:r>
          </w:p>
        </w:tc>
        <w:tc>
          <w:tcPr>
            <w:tcW w:w="851" w:type="dxa"/>
          </w:tcPr>
          <w:p w:rsidR="004F7479" w:rsidRPr="0034789B" w:rsidRDefault="004F7479" w:rsidP="00F93B87">
            <w:pPr>
              <w:jc w:val="center"/>
              <w:rPr>
                <w:szCs w:val="22"/>
                <w:lang w:val="en-GB"/>
              </w:rPr>
            </w:pPr>
            <w:r w:rsidRPr="0034789B">
              <w:rPr>
                <w:szCs w:val="22"/>
                <w:lang w:val="en-GB"/>
              </w:rPr>
              <w:t>1/40</w:t>
            </w:r>
          </w:p>
        </w:tc>
        <w:tc>
          <w:tcPr>
            <w:tcW w:w="850" w:type="dxa"/>
          </w:tcPr>
          <w:p w:rsidR="004F7479" w:rsidRPr="0034789B" w:rsidRDefault="004F7479" w:rsidP="00F93B87">
            <w:pPr>
              <w:jc w:val="center"/>
              <w:rPr>
                <w:szCs w:val="22"/>
                <w:lang w:val="en-GB"/>
              </w:rPr>
            </w:pPr>
            <w:r w:rsidRPr="0034789B">
              <w:rPr>
                <w:szCs w:val="22"/>
                <w:lang w:val="en-GB"/>
              </w:rPr>
              <w:t>1/80</w:t>
            </w:r>
          </w:p>
        </w:tc>
        <w:tc>
          <w:tcPr>
            <w:tcW w:w="851" w:type="dxa"/>
          </w:tcPr>
          <w:p w:rsidR="004F7479" w:rsidRPr="0034789B" w:rsidRDefault="004F7479" w:rsidP="00F93B87">
            <w:pPr>
              <w:jc w:val="center"/>
              <w:rPr>
                <w:szCs w:val="22"/>
                <w:lang w:val="en-GB"/>
              </w:rPr>
            </w:pPr>
            <w:r w:rsidRPr="0034789B">
              <w:rPr>
                <w:szCs w:val="22"/>
                <w:lang w:val="en-GB"/>
              </w:rPr>
              <w:t>1/160</w:t>
            </w:r>
          </w:p>
        </w:tc>
      </w:tr>
      <w:tr w:rsidR="004F7479" w:rsidRPr="0034789B" w:rsidTr="00F93B87">
        <w:tc>
          <w:tcPr>
            <w:tcW w:w="2411" w:type="dxa"/>
          </w:tcPr>
          <w:p w:rsidR="004F7479" w:rsidRPr="0034789B" w:rsidRDefault="004F7479" w:rsidP="00F93B87">
            <w:pPr>
              <w:jc w:val="center"/>
              <w:rPr>
                <w:szCs w:val="22"/>
                <w:lang w:val="en-GB"/>
              </w:rPr>
            </w:pPr>
            <w:r w:rsidRPr="0034789B">
              <w:rPr>
                <w:szCs w:val="22"/>
                <w:lang w:val="en-GB"/>
              </w:rPr>
              <w:t>Positive serum (µL)</w:t>
            </w:r>
          </w:p>
        </w:tc>
        <w:tc>
          <w:tcPr>
            <w:tcW w:w="850" w:type="dxa"/>
          </w:tcPr>
          <w:p w:rsidR="004F7479" w:rsidRPr="0034789B" w:rsidRDefault="004F7479" w:rsidP="00F93B87">
            <w:pPr>
              <w:jc w:val="center"/>
              <w:rPr>
                <w:szCs w:val="22"/>
                <w:lang w:val="en-GB"/>
              </w:rPr>
            </w:pPr>
            <w:r w:rsidRPr="0034789B">
              <w:rPr>
                <w:szCs w:val="22"/>
                <w:lang w:val="en-GB"/>
              </w:rPr>
              <w:t>80</w:t>
            </w:r>
          </w:p>
        </w:tc>
        <w:tc>
          <w:tcPr>
            <w:tcW w:w="822" w:type="dxa"/>
          </w:tcPr>
          <w:p w:rsidR="004F7479" w:rsidRPr="0034789B" w:rsidRDefault="004F7479" w:rsidP="00F93B87">
            <w:pPr>
              <w:jc w:val="center"/>
              <w:rPr>
                <w:szCs w:val="22"/>
                <w:lang w:val="en-GB"/>
              </w:rPr>
            </w:pPr>
            <w:r w:rsidRPr="0034789B">
              <w:rPr>
                <w:szCs w:val="22"/>
                <w:lang w:val="en-GB"/>
              </w:rPr>
              <w:t>40</w:t>
            </w:r>
          </w:p>
        </w:tc>
        <w:tc>
          <w:tcPr>
            <w:tcW w:w="992" w:type="dxa"/>
          </w:tcPr>
          <w:p w:rsidR="004F7479" w:rsidRPr="0034789B" w:rsidRDefault="004F7479" w:rsidP="00F93B87">
            <w:pPr>
              <w:jc w:val="center"/>
              <w:rPr>
                <w:szCs w:val="22"/>
                <w:lang w:val="en-GB"/>
              </w:rPr>
            </w:pPr>
            <w:r w:rsidRPr="0034789B">
              <w:rPr>
                <w:szCs w:val="22"/>
                <w:lang w:val="en-GB"/>
              </w:rPr>
              <w:t>20</w:t>
            </w:r>
          </w:p>
        </w:tc>
        <w:tc>
          <w:tcPr>
            <w:tcW w:w="851" w:type="dxa"/>
          </w:tcPr>
          <w:p w:rsidR="004F7479" w:rsidRPr="0034789B" w:rsidRDefault="004F7479" w:rsidP="00F93B87">
            <w:pPr>
              <w:jc w:val="center"/>
              <w:rPr>
                <w:szCs w:val="22"/>
                <w:lang w:val="en-GB"/>
              </w:rPr>
            </w:pPr>
            <w:r w:rsidRPr="0034789B">
              <w:rPr>
                <w:szCs w:val="22"/>
                <w:lang w:val="en-GB"/>
              </w:rPr>
              <w:t>10</w:t>
            </w:r>
          </w:p>
        </w:tc>
        <w:tc>
          <w:tcPr>
            <w:tcW w:w="850" w:type="dxa"/>
          </w:tcPr>
          <w:p w:rsidR="004F7479" w:rsidRPr="0034789B" w:rsidRDefault="004F7479" w:rsidP="00F93B87">
            <w:pPr>
              <w:jc w:val="center"/>
              <w:rPr>
                <w:szCs w:val="22"/>
                <w:lang w:val="en-GB"/>
              </w:rPr>
            </w:pPr>
            <w:r w:rsidRPr="0034789B">
              <w:rPr>
                <w:szCs w:val="22"/>
                <w:lang w:val="en-GB"/>
              </w:rPr>
              <w:t>10</w:t>
            </w:r>
          </w:p>
        </w:tc>
        <w:tc>
          <w:tcPr>
            <w:tcW w:w="851" w:type="dxa"/>
          </w:tcPr>
          <w:p w:rsidR="004F7479" w:rsidRPr="0034789B" w:rsidRDefault="004F7479" w:rsidP="00F93B87">
            <w:pPr>
              <w:jc w:val="center"/>
              <w:rPr>
                <w:szCs w:val="22"/>
                <w:lang w:val="en-GB"/>
              </w:rPr>
            </w:pPr>
            <w:r w:rsidRPr="0034789B">
              <w:rPr>
                <w:szCs w:val="22"/>
                <w:lang w:val="en-GB"/>
              </w:rPr>
              <w:t>10</w:t>
            </w:r>
          </w:p>
        </w:tc>
      </w:tr>
      <w:tr w:rsidR="004F7479" w:rsidRPr="0034789B" w:rsidTr="00F93B87">
        <w:tc>
          <w:tcPr>
            <w:tcW w:w="2411" w:type="dxa"/>
          </w:tcPr>
          <w:p w:rsidR="004F7479" w:rsidRPr="0034789B" w:rsidRDefault="004F7479" w:rsidP="00F93B87">
            <w:pPr>
              <w:jc w:val="center"/>
              <w:rPr>
                <w:szCs w:val="22"/>
                <w:lang w:val="en-GB"/>
              </w:rPr>
            </w:pPr>
            <w:r w:rsidRPr="0034789B">
              <w:rPr>
                <w:szCs w:val="22"/>
                <w:lang w:val="en-GB"/>
              </w:rPr>
              <w:t>VB (µL)</w:t>
            </w:r>
          </w:p>
        </w:tc>
        <w:tc>
          <w:tcPr>
            <w:tcW w:w="850" w:type="dxa"/>
          </w:tcPr>
          <w:p w:rsidR="004F7479" w:rsidRPr="0034789B" w:rsidRDefault="004F7479" w:rsidP="00F93B87">
            <w:pPr>
              <w:jc w:val="center"/>
              <w:rPr>
                <w:szCs w:val="22"/>
                <w:lang w:val="en-GB"/>
              </w:rPr>
            </w:pPr>
            <w:r w:rsidRPr="0034789B">
              <w:rPr>
                <w:szCs w:val="22"/>
                <w:lang w:val="en-GB"/>
              </w:rPr>
              <w:t>320</w:t>
            </w:r>
          </w:p>
        </w:tc>
        <w:tc>
          <w:tcPr>
            <w:tcW w:w="822" w:type="dxa"/>
          </w:tcPr>
          <w:p w:rsidR="004F7479" w:rsidRPr="0034789B" w:rsidRDefault="004F7479" w:rsidP="00F93B87">
            <w:pPr>
              <w:jc w:val="center"/>
              <w:rPr>
                <w:szCs w:val="22"/>
                <w:lang w:val="en-GB"/>
              </w:rPr>
            </w:pPr>
            <w:r w:rsidRPr="0034789B">
              <w:rPr>
                <w:szCs w:val="22"/>
                <w:lang w:val="en-GB"/>
              </w:rPr>
              <w:t>360</w:t>
            </w:r>
          </w:p>
        </w:tc>
        <w:tc>
          <w:tcPr>
            <w:tcW w:w="992" w:type="dxa"/>
          </w:tcPr>
          <w:p w:rsidR="004F7479" w:rsidRPr="0034789B" w:rsidRDefault="004F7479" w:rsidP="00F93B87">
            <w:pPr>
              <w:jc w:val="center"/>
              <w:rPr>
                <w:szCs w:val="22"/>
                <w:lang w:val="en-GB"/>
              </w:rPr>
            </w:pPr>
            <w:r w:rsidRPr="0034789B">
              <w:rPr>
                <w:szCs w:val="22"/>
                <w:lang w:val="en-GB"/>
              </w:rPr>
              <w:t>380</w:t>
            </w:r>
          </w:p>
        </w:tc>
        <w:tc>
          <w:tcPr>
            <w:tcW w:w="851" w:type="dxa"/>
          </w:tcPr>
          <w:p w:rsidR="004F7479" w:rsidRPr="0034789B" w:rsidRDefault="004F7479" w:rsidP="00F93B87">
            <w:pPr>
              <w:jc w:val="center"/>
              <w:rPr>
                <w:szCs w:val="22"/>
                <w:lang w:val="en-GB"/>
              </w:rPr>
            </w:pPr>
            <w:r w:rsidRPr="0034789B">
              <w:rPr>
                <w:szCs w:val="22"/>
                <w:lang w:val="en-GB"/>
              </w:rPr>
              <w:t>390</w:t>
            </w:r>
          </w:p>
        </w:tc>
        <w:tc>
          <w:tcPr>
            <w:tcW w:w="850" w:type="dxa"/>
          </w:tcPr>
          <w:p w:rsidR="004F7479" w:rsidRPr="0034789B" w:rsidRDefault="004F7479" w:rsidP="00F93B87">
            <w:pPr>
              <w:jc w:val="center"/>
              <w:rPr>
                <w:szCs w:val="22"/>
                <w:lang w:val="en-GB"/>
              </w:rPr>
            </w:pPr>
            <w:r w:rsidRPr="0034789B">
              <w:rPr>
                <w:szCs w:val="22"/>
                <w:lang w:val="en-GB"/>
              </w:rPr>
              <w:t>790</w:t>
            </w:r>
          </w:p>
        </w:tc>
        <w:tc>
          <w:tcPr>
            <w:tcW w:w="851" w:type="dxa"/>
          </w:tcPr>
          <w:p w:rsidR="004F7479" w:rsidRPr="0034789B" w:rsidRDefault="004F7479" w:rsidP="00F93B87">
            <w:pPr>
              <w:jc w:val="center"/>
              <w:rPr>
                <w:szCs w:val="22"/>
                <w:lang w:val="en-GB"/>
              </w:rPr>
            </w:pPr>
            <w:r w:rsidRPr="0034789B">
              <w:rPr>
                <w:szCs w:val="22"/>
                <w:lang w:val="en-GB"/>
              </w:rPr>
              <w:t>1590</w:t>
            </w:r>
          </w:p>
        </w:tc>
      </w:tr>
    </w:tbl>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t xml:space="preserve">B.4 </w:t>
      </w:r>
      <w:r w:rsidRPr="0034789B">
        <w:rPr>
          <w:rStyle w:val="grasc11"/>
          <w:rFonts w:ascii="Arial Narrow" w:hAnsi="Arial Narrow"/>
          <w:lang w:val="en-US"/>
        </w:rPr>
        <w:tab/>
      </w:r>
      <w:r w:rsidR="004F7479" w:rsidRPr="0034789B">
        <w:rPr>
          <w:rStyle w:val="grasc11"/>
          <w:rFonts w:ascii="Arial Narrow" w:hAnsi="Arial Narrow"/>
          <w:b w:val="0"/>
          <w:lang w:val="en-US"/>
        </w:rPr>
        <w:t xml:space="preserve">Prepare </w:t>
      </w:r>
      <w:r w:rsidRPr="0034789B">
        <w:rPr>
          <w:rStyle w:val="grasc11"/>
          <w:rFonts w:ascii="Arial Narrow" w:hAnsi="Arial Narrow"/>
          <w:b w:val="0"/>
          <w:lang w:val="en-US"/>
        </w:rPr>
        <w:t>six</w:t>
      </w:r>
      <w:r w:rsidR="004F7479" w:rsidRPr="0034789B">
        <w:rPr>
          <w:rStyle w:val="grasc11"/>
          <w:rFonts w:ascii="Arial Narrow" w:hAnsi="Arial Narrow"/>
          <w:b w:val="0"/>
          <w:lang w:val="en-US"/>
        </w:rPr>
        <w:t xml:space="preserve"> positive serum dilutions: 1/5, 1/10, 1/20, 1/40, 1/80 and 1/160</w:t>
      </w:r>
      <w:r w:rsidRPr="0034789B">
        <w:rPr>
          <w:rStyle w:val="grasc11"/>
          <w:rFonts w:ascii="Arial Narrow" w:hAnsi="Arial Narrow"/>
          <w:b w:val="0"/>
          <w:lang w:val="en-US"/>
        </w:rPr>
        <w:t xml:space="preserve"> as follow:</w:t>
      </w:r>
    </w:p>
    <w:p w:rsidR="00997E48" w:rsidRPr="0034789B" w:rsidRDefault="00997E48" w:rsidP="00997E48">
      <w:pPr>
        <w:ind w:left="568"/>
        <w:jc w:val="left"/>
        <w:rPr>
          <w:lang w:val="en-GB"/>
        </w:rPr>
      </w:pPr>
    </w:p>
    <w:p w:rsidR="00997E48" w:rsidRPr="0034789B" w:rsidRDefault="00997E48" w:rsidP="00997E48">
      <w:pPr>
        <w:ind w:left="568"/>
        <w:jc w:val="left"/>
        <w:rPr>
          <w:lang w:val="en-GB"/>
        </w:rPr>
      </w:pPr>
    </w:p>
    <w:p w:rsidR="004F7479" w:rsidRPr="0034789B" w:rsidRDefault="004F7479" w:rsidP="004F7479">
      <w:pPr>
        <w:rPr>
          <w:lang w:val="en-GB"/>
        </w:rPr>
      </w:pPr>
    </w:p>
    <w:p w:rsidR="004F7479" w:rsidRPr="0034789B" w:rsidRDefault="004F7479" w:rsidP="004F7479">
      <w:pPr>
        <w:rPr>
          <w:lang w:val="en-GB"/>
        </w:rPr>
      </w:pPr>
    </w:p>
    <w:p w:rsidR="004F7479" w:rsidRPr="0034789B" w:rsidRDefault="004F7479" w:rsidP="004F7479">
      <w:pPr>
        <w:rPr>
          <w:lang w:val="en-GB"/>
        </w:rPr>
      </w:pPr>
    </w:p>
    <w:p w:rsidR="004F7479" w:rsidRPr="0034789B" w:rsidRDefault="004F7479" w:rsidP="004F7479">
      <w:pPr>
        <w:rPr>
          <w:lang w:val="en-GB"/>
        </w:rPr>
      </w:pPr>
      <w:bookmarkStart w:id="3" w:name="_GoBack"/>
      <w:bookmarkEnd w:id="3"/>
    </w:p>
    <w:p w:rsidR="004F7479" w:rsidRPr="0034789B" w:rsidRDefault="004F7479" w:rsidP="004F7479">
      <w:pPr>
        <w:rPr>
          <w:lang w:val="en-GB"/>
        </w:rPr>
      </w:pP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t xml:space="preserve">B.5 </w:t>
      </w:r>
      <w:r w:rsidRPr="0034789B">
        <w:rPr>
          <w:rStyle w:val="grasc11"/>
          <w:rFonts w:ascii="Arial Narrow" w:hAnsi="Arial Narrow"/>
          <w:lang w:val="en-US"/>
        </w:rPr>
        <w:tab/>
      </w:r>
      <w:r w:rsidR="004F7479" w:rsidRPr="0034789B">
        <w:rPr>
          <w:rStyle w:val="grasc11"/>
          <w:rFonts w:ascii="Arial Narrow" w:hAnsi="Arial Narrow"/>
          <w:b w:val="0"/>
          <w:lang w:val="en-US"/>
        </w:rPr>
        <w:t>Prepare the new batch antigen dilutions</w:t>
      </w:r>
      <w:r w:rsidRPr="0034789B">
        <w:rPr>
          <w:rStyle w:val="grasc11"/>
          <w:rFonts w:ascii="Arial Narrow" w:hAnsi="Arial Narrow"/>
          <w:b w:val="0"/>
          <w:lang w:val="en-US"/>
        </w:rPr>
        <w:t xml:space="preserve"> as follow</w:t>
      </w:r>
      <w:r w:rsidR="0057298B">
        <w:rPr>
          <w:rStyle w:val="grasc11"/>
          <w:rFonts w:ascii="Arial Narrow" w:hAnsi="Arial Narrow"/>
          <w:b w:val="0"/>
          <w:lang w:val="en-US"/>
        </w:rPr>
        <w:t xml:space="preserve"> (</w:t>
      </w:r>
      <w:r w:rsidR="0057298B" w:rsidRPr="0057298B">
        <w:rPr>
          <w:rStyle w:val="grasc11"/>
          <w:rFonts w:ascii="Arial Narrow" w:hAnsi="Arial Narrow"/>
          <w:b w:val="0"/>
          <w:lang w:val="en-US"/>
        </w:rPr>
        <w:t>including the dilution recommended by the supplier</w:t>
      </w:r>
      <w:r w:rsidR="0057298B">
        <w:rPr>
          <w:rStyle w:val="grasc11"/>
          <w:rFonts w:ascii="Arial Narrow" w:hAnsi="Arial Narrow"/>
          <w:b w:val="0"/>
          <w:lang w:val="en-US"/>
        </w:rPr>
        <w:t>)</w:t>
      </w:r>
      <w:r w:rsidRPr="0034789B">
        <w:rPr>
          <w:rStyle w:val="grasc11"/>
          <w:rFonts w:ascii="Arial Narrow" w:hAnsi="Arial Narrow"/>
          <w:b w:val="0"/>
          <w:lang w:val="en-US"/>
        </w:rPr>
        <w:t>:</w:t>
      </w:r>
    </w:p>
    <w:tbl>
      <w:tblPr>
        <w:tblStyle w:val="Grilledutableau"/>
        <w:tblW w:w="10036" w:type="dxa"/>
        <w:tblInd w:w="-289" w:type="dxa"/>
        <w:tblLayout w:type="fixed"/>
        <w:tblLook w:val="04A0" w:firstRow="1" w:lastRow="0" w:firstColumn="1" w:lastColumn="0" w:noHBand="0" w:noVBand="1"/>
      </w:tblPr>
      <w:tblGrid>
        <w:gridCol w:w="1418"/>
        <w:gridCol w:w="709"/>
        <w:gridCol w:w="709"/>
        <w:gridCol w:w="709"/>
        <w:gridCol w:w="821"/>
        <w:gridCol w:w="709"/>
        <w:gridCol w:w="709"/>
        <w:gridCol w:w="709"/>
        <w:gridCol w:w="708"/>
        <w:gridCol w:w="709"/>
        <w:gridCol w:w="709"/>
        <w:gridCol w:w="709"/>
        <w:gridCol w:w="708"/>
      </w:tblGrid>
      <w:tr w:rsidR="004F7479" w:rsidRPr="0034789B" w:rsidTr="00F93B87">
        <w:tc>
          <w:tcPr>
            <w:tcW w:w="1418" w:type="dxa"/>
          </w:tcPr>
          <w:p w:rsidR="004F7479" w:rsidRPr="0034789B" w:rsidRDefault="004F7479" w:rsidP="00C10893">
            <w:pPr>
              <w:jc w:val="center"/>
              <w:rPr>
                <w:szCs w:val="22"/>
                <w:lang w:val="en-GB"/>
              </w:rPr>
            </w:pPr>
            <w:r w:rsidRPr="0034789B">
              <w:rPr>
                <w:szCs w:val="22"/>
                <w:lang w:val="en-GB"/>
              </w:rPr>
              <w:t>Ag Dilution</w:t>
            </w:r>
          </w:p>
        </w:tc>
        <w:tc>
          <w:tcPr>
            <w:tcW w:w="709" w:type="dxa"/>
          </w:tcPr>
          <w:p w:rsidR="004F7479" w:rsidRPr="0034789B" w:rsidRDefault="004F7479" w:rsidP="00C10893">
            <w:pPr>
              <w:jc w:val="center"/>
              <w:rPr>
                <w:szCs w:val="22"/>
                <w:lang w:val="en-GB"/>
              </w:rPr>
            </w:pPr>
            <w:r w:rsidRPr="0034789B">
              <w:rPr>
                <w:szCs w:val="22"/>
                <w:lang w:val="en-GB"/>
              </w:rPr>
              <w:t>1/20</w:t>
            </w:r>
          </w:p>
        </w:tc>
        <w:tc>
          <w:tcPr>
            <w:tcW w:w="709" w:type="dxa"/>
          </w:tcPr>
          <w:p w:rsidR="004F7479" w:rsidRPr="0034789B" w:rsidRDefault="004F7479" w:rsidP="00C10893">
            <w:pPr>
              <w:jc w:val="center"/>
              <w:rPr>
                <w:szCs w:val="22"/>
                <w:lang w:val="en-GB"/>
              </w:rPr>
            </w:pPr>
            <w:r w:rsidRPr="0034789B">
              <w:rPr>
                <w:szCs w:val="22"/>
                <w:lang w:val="en-GB"/>
              </w:rPr>
              <w:t>1/40</w:t>
            </w:r>
          </w:p>
        </w:tc>
        <w:tc>
          <w:tcPr>
            <w:tcW w:w="709" w:type="dxa"/>
          </w:tcPr>
          <w:p w:rsidR="004F7479" w:rsidRPr="0034789B" w:rsidRDefault="004F7479" w:rsidP="00C10893">
            <w:pPr>
              <w:jc w:val="center"/>
              <w:rPr>
                <w:szCs w:val="22"/>
                <w:lang w:val="en-GB"/>
              </w:rPr>
            </w:pPr>
            <w:r w:rsidRPr="0034789B">
              <w:rPr>
                <w:szCs w:val="22"/>
                <w:lang w:val="en-GB"/>
              </w:rPr>
              <w:t>1/60</w:t>
            </w:r>
          </w:p>
        </w:tc>
        <w:tc>
          <w:tcPr>
            <w:tcW w:w="821" w:type="dxa"/>
          </w:tcPr>
          <w:p w:rsidR="004F7479" w:rsidRPr="0034789B" w:rsidRDefault="004F7479" w:rsidP="00C10893">
            <w:pPr>
              <w:jc w:val="center"/>
              <w:rPr>
                <w:szCs w:val="22"/>
                <w:lang w:val="en-GB"/>
              </w:rPr>
            </w:pPr>
            <w:r w:rsidRPr="0034789B">
              <w:rPr>
                <w:szCs w:val="22"/>
                <w:lang w:val="en-GB"/>
              </w:rPr>
              <w:t>1/80</w:t>
            </w:r>
          </w:p>
        </w:tc>
        <w:tc>
          <w:tcPr>
            <w:tcW w:w="709" w:type="dxa"/>
          </w:tcPr>
          <w:p w:rsidR="004F7479" w:rsidRPr="0034789B" w:rsidRDefault="004F7479" w:rsidP="00C10893">
            <w:pPr>
              <w:jc w:val="center"/>
              <w:rPr>
                <w:szCs w:val="22"/>
                <w:lang w:val="en-GB"/>
              </w:rPr>
            </w:pPr>
            <w:r w:rsidRPr="0034789B">
              <w:rPr>
                <w:szCs w:val="22"/>
                <w:lang w:val="en-GB"/>
              </w:rPr>
              <w:t>1/100</w:t>
            </w:r>
          </w:p>
        </w:tc>
        <w:tc>
          <w:tcPr>
            <w:tcW w:w="709" w:type="dxa"/>
          </w:tcPr>
          <w:p w:rsidR="004F7479" w:rsidRPr="0034789B" w:rsidRDefault="004F7479" w:rsidP="00C10893">
            <w:pPr>
              <w:jc w:val="center"/>
              <w:rPr>
                <w:szCs w:val="22"/>
                <w:lang w:val="en-GB"/>
              </w:rPr>
            </w:pPr>
            <w:r w:rsidRPr="0034789B">
              <w:rPr>
                <w:szCs w:val="22"/>
                <w:lang w:val="en-GB"/>
              </w:rPr>
              <w:t>1/120</w:t>
            </w:r>
          </w:p>
        </w:tc>
        <w:tc>
          <w:tcPr>
            <w:tcW w:w="709" w:type="dxa"/>
          </w:tcPr>
          <w:p w:rsidR="004F7479" w:rsidRPr="0034789B" w:rsidRDefault="004F7479" w:rsidP="00C10893">
            <w:pPr>
              <w:jc w:val="center"/>
              <w:rPr>
                <w:szCs w:val="22"/>
                <w:lang w:val="en-GB"/>
              </w:rPr>
            </w:pPr>
            <w:r w:rsidRPr="0034789B">
              <w:rPr>
                <w:szCs w:val="22"/>
                <w:lang w:val="en-GB"/>
              </w:rPr>
              <w:t>1/140</w:t>
            </w:r>
          </w:p>
        </w:tc>
        <w:tc>
          <w:tcPr>
            <w:tcW w:w="708" w:type="dxa"/>
          </w:tcPr>
          <w:p w:rsidR="004F7479" w:rsidRPr="0034789B" w:rsidRDefault="004F7479" w:rsidP="00C10893">
            <w:pPr>
              <w:jc w:val="center"/>
              <w:rPr>
                <w:szCs w:val="22"/>
                <w:lang w:val="en-GB"/>
              </w:rPr>
            </w:pPr>
            <w:r w:rsidRPr="0034789B">
              <w:rPr>
                <w:szCs w:val="22"/>
                <w:lang w:val="en-GB"/>
              </w:rPr>
              <w:t>1/160</w:t>
            </w:r>
          </w:p>
        </w:tc>
        <w:tc>
          <w:tcPr>
            <w:tcW w:w="709" w:type="dxa"/>
          </w:tcPr>
          <w:p w:rsidR="004F7479" w:rsidRPr="0034789B" w:rsidRDefault="004F7479" w:rsidP="00C10893">
            <w:pPr>
              <w:jc w:val="center"/>
              <w:rPr>
                <w:szCs w:val="22"/>
                <w:lang w:val="en-GB"/>
              </w:rPr>
            </w:pPr>
            <w:r w:rsidRPr="0034789B">
              <w:rPr>
                <w:szCs w:val="22"/>
                <w:lang w:val="en-GB"/>
              </w:rPr>
              <w:t>1/180</w:t>
            </w:r>
          </w:p>
        </w:tc>
        <w:tc>
          <w:tcPr>
            <w:tcW w:w="709" w:type="dxa"/>
          </w:tcPr>
          <w:p w:rsidR="004F7479" w:rsidRPr="0034789B" w:rsidRDefault="004F7479" w:rsidP="00C10893">
            <w:pPr>
              <w:jc w:val="center"/>
              <w:rPr>
                <w:szCs w:val="22"/>
                <w:lang w:val="en-GB"/>
              </w:rPr>
            </w:pPr>
            <w:r w:rsidRPr="0034789B">
              <w:rPr>
                <w:szCs w:val="22"/>
                <w:lang w:val="en-GB"/>
              </w:rPr>
              <w:t>1/200</w:t>
            </w:r>
          </w:p>
        </w:tc>
        <w:tc>
          <w:tcPr>
            <w:tcW w:w="709" w:type="dxa"/>
          </w:tcPr>
          <w:p w:rsidR="004F7479" w:rsidRPr="0034789B" w:rsidRDefault="004F7479" w:rsidP="00C10893">
            <w:pPr>
              <w:jc w:val="center"/>
              <w:rPr>
                <w:szCs w:val="22"/>
                <w:lang w:val="en-GB"/>
              </w:rPr>
            </w:pPr>
            <w:r w:rsidRPr="0034789B">
              <w:rPr>
                <w:szCs w:val="22"/>
                <w:lang w:val="en-GB"/>
              </w:rPr>
              <w:t>1/220</w:t>
            </w:r>
          </w:p>
        </w:tc>
        <w:tc>
          <w:tcPr>
            <w:tcW w:w="708" w:type="dxa"/>
          </w:tcPr>
          <w:p w:rsidR="004F7479" w:rsidRPr="0034789B" w:rsidRDefault="004F7479" w:rsidP="00C10893">
            <w:pPr>
              <w:jc w:val="center"/>
              <w:rPr>
                <w:szCs w:val="22"/>
                <w:lang w:val="en-GB"/>
              </w:rPr>
            </w:pPr>
            <w:r w:rsidRPr="0034789B">
              <w:rPr>
                <w:szCs w:val="22"/>
                <w:lang w:val="en-GB"/>
              </w:rPr>
              <w:t>1/240</w:t>
            </w:r>
          </w:p>
        </w:tc>
      </w:tr>
      <w:tr w:rsidR="004F7479" w:rsidRPr="0034789B" w:rsidTr="00F93B87">
        <w:tc>
          <w:tcPr>
            <w:tcW w:w="1418" w:type="dxa"/>
          </w:tcPr>
          <w:p w:rsidR="004F7479" w:rsidRPr="0034789B" w:rsidRDefault="004F7479" w:rsidP="00C10893">
            <w:pPr>
              <w:jc w:val="center"/>
              <w:rPr>
                <w:szCs w:val="22"/>
                <w:lang w:val="en-GB"/>
              </w:rPr>
            </w:pPr>
            <w:r w:rsidRPr="0034789B">
              <w:rPr>
                <w:szCs w:val="22"/>
                <w:lang w:val="en-GB"/>
              </w:rPr>
              <w:t>Ag (µL)</w:t>
            </w:r>
          </w:p>
        </w:tc>
        <w:tc>
          <w:tcPr>
            <w:tcW w:w="709" w:type="dxa"/>
          </w:tcPr>
          <w:p w:rsidR="004F7479" w:rsidRPr="0034789B" w:rsidRDefault="004F7479" w:rsidP="00C10893">
            <w:pPr>
              <w:jc w:val="center"/>
              <w:rPr>
                <w:szCs w:val="22"/>
                <w:lang w:val="en-GB"/>
              </w:rPr>
            </w:pPr>
            <w:r w:rsidRPr="0034789B">
              <w:rPr>
                <w:szCs w:val="22"/>
                <w:lang w:val="en-GB"/>
              </w:rPr>
              <w:t>20</w:t>
            </w:r>
          </w:p>
        </w:tc>
        <w:tc>
          <w:tcPr>
            <w:tcW w:w="709"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821"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708"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709" w:type="dxa"/>
          </w:tcPr>
          <w:p w:rsidR="004F7479" w:rsidRPr="0034789B" w:rsidRDefault="004F7479" w:rsidP="00C10893">
            <w:pPr>
              <w:jc w:val="center"/>
              <w:rPr>
                <w:szCs w:val="22"/>
                <w:lang w:val="en-GB"/>
              </w:rPr>
            </w:pPr>
            <w:r w:rsidRPr="0034789B">
              <w:rPr>
                <w:szCs w:val="22"/>
                <w:lang w:val="en-GB"/>
              </w:rPr>
              <w:t>10</w:t>
            </w:r>
          </w:p>
        </w:tc>
        <w:tc>
          <w:tcPr>
            <w:tcW w:w="708" w:type="dxa"/>
          </w:tcPr>
          <w:p w:rsidR="004F7479" w:rsidRPr="0034789B" w:rsidRDefault="004F7479" w:rsidP="00C10893">
            <w:pPr>
              <w:jc w:val="center"/>
              <w:rPr>
                <w:szCs w:val="22"/>
                <w:lang w:val="en-GB"/>
              </w:rPr>
            </w:pPr>
            <w:r w:rsidRPr="0034789B">
              <w:rPr>
                <w:szCs w:val="22"/>
                <w:lang w:val="en-GB"/>
              </w:rPr>
              <w:t>10</w:t>
            </w:r>
          </w:p>
        </w:tc>
      </w:tr>
      <w:tr w:rsidR="004F7479" w:rsidRPr="0034789B" w:rsidTr="00F93B87">
        <w:tc>
          <w:tcPr>
            <w:tcW w:w="1418" w:type="dxa"/>
          </w:tcPr>
          <w:p w:rsidR="004F7479" w:rsidRPr="0034789B" w:rsidRDefault="004F7479" w:rsidP="00C10893">
            <w:pPr>
              <w:jc w:val="center"/>
              <w:rPr>
                <w:szCs w:val="22"/>
                <w:lang w:val="en-GB"/>
              </w:rPr>
            </w:pPr>
            <w:r w:rsidRPr="0034789B">
              <w:rPr>
                <w:szCs w:val="22"/>
                <w:lang w:val="en-GB"/>
              </w:rPr>
              <w:t>TV (µL)</w:t>
            </w:r>
          </w:p>
        </w:tc>
        <w:tc>
          <w:tcPr>
            <w:tcW w:w="709" w:type="dxa"/>
          </w:tcPr>
          <w:p w:rsidR="004F7479" w:rsidRPr="0034789B" w:rsidRDefault="004F7479" w:rsidP="00C10893">
            <w:pPr>
              <w:jc w:val="center"/>
              <w:rPr>
                <w:szCs w:val="22"/>
                <w:lang w:val="en-GB"/>
              </w:rPr>
            </w:pPr>
            <w:r w:rsidRPr="0034789B">
              <w:rPr>
                <w:szCs w:val="22"/>
                <w:lang w:val="en-GB"/>
              </w:rPr>
              <w:t>380</w:t>
            </w:r>
          </w:p>
        </w:tc>
        <w:tc>
          <w:tcPr>
            <w:tcW w:w="709" w:type="dxa"/>
          </w:tcPr>
          <w:p w:rsidR="004F7479" w:rsidRPr="0034789B" w:rsidRDefault="004F7479" w:rsidP="00C10893">
            <w:pPr>
              <w:jc w:val="center"/>
              <w:rPr>
                <w:szCs w:val="22"/>
                <w:lang w:val="en-GB"/>
              </w:rPr>
            </w:pPr>
            <w:r w:rsidRPr="0034789B">
              <w:rPr>
                <w:szCs w:val="22"/>
                <w:lang w:val="en-GB"/>
              </w:rPr>
              <w:t>390</w:t>
            </w:r>
          </w:p>
        </w:tc>
        <w:tc>
          <w:tcPr>
            <w:tcW w:w="709" w:type="dxa"/>
          </w:tcPr>
          <w:p w:rsidR="004F7479" w:rsidRPr="0034789B" w:rsidRDefault="004F7479" w:rsidP="00C10893">
            <w:pPr>
              <w:jc w:val="center"/>
              <w:rPr>
                <w:szCs w:val="22"/>
                <w:lang w:val="en-GB"/>
              </w:rPr>
            </w:pPr>
            <w:r w:rsidRPr="0034789B">
              <w:rPr>
                <w:szCs w:val="22"/>
                <w:lang w:val="en-GB"/>
              </w:rPr>
              <w:t>590</w:t>
            </w:r>
          </w:p>
        </w:tc>
        <w:tc>
          <w:tcPr>
            <w:tcW w:w="821" w:type="dxa"/>
          </w:tcPr>
          <w:p w:rsidR="004F7479" w:rsidRPr="0034789B" w:rsidRDefault="004F7479" w:rsidP="00C10893">
            <w:pPr>
              <w:jc w:val="center"/>
              <w:rPr>
                <w:szCs w:val="22"/>
                <w:lang w:val="en-GB"/>
              </w:rPr>
            </w:pPr>
            <w:r w:rsidRPr="0034789B">
              <w:rPr>
                <w:szCs w:val="22"/>
                <w:lang w:val="en-GB"/>
              </w:rPr>
              <w:t>790</w:t>
            </w:r>
          </w:p>
        </w:tc>
        <w:tc>
          <w:tcPr>
            <w:tcW w:w="709" w:type="dxa"/>
          </w:tcPr>
          <w:p w:rsidR="004F7479" w:rsidRPr="0034789B" w:rsidRDefault="004F7479" w:rsidP="00C10893">
            <w:pPr>
              <w:jc w:val="center"/>
              <w:rPr>
                <w:szCs w:val="22"/>
                <w:lang w:val="en-GB"/>
              </w:rPr>
            </w:pPr>
            <w:r w:rsidRPr="0034789B">
              <w:rPr>
                <w:szCs w:val="22"/>
                <w:lang w:val="en-GB"/>
              </w:rPr>
              <w:t>990</w:t>
            </w:r>
          </w:p>
        </w:tc>
        <w:tc>
          <w:tcPr>
            <w:tcW w:w="709" w:type="dxa"/>
          </w:tcPr>
          <w:p w:rsidR="004F7479" w:rsidRPr="0034789B" w:rsidRDefault="004F7479" w:rsidP="00C10893">
            <w:pPr>
              <w:jc w:val="center"/>
              <w:rPr>
                <w:szCs w:val="22"/>
                <w:lang w:val="en-GB"/>
              </w:rPr>
            </w:pPr>
            <w:r w:rsidRPr="0034789B">
              <w:rPr>
                <w:szCs w:val="22"/>
                <w:lang w:val="en-GB"/>
              </w:rPr>
              <w:t>1190</w:t>
            </w:r>
          </w:p>
        </w:tc>
        <w:tc>
          <w:tcPr>
            <w:tcW w:w="709" w:type="dxa"/>
          </w:tcPr>
          <w:p w:rsidR="004F7479" w:rsidRPr="0034789B" w:rsidRDefault="004F7479" w:rsidP="00C10893">
            <w:pPr>
              <w:jc w:val="center"/>
              <w:rPr>
                <w:szCs w:val="22"/>
                <w:lang w:val="en-GB"/>
              </w:rPr>
            </w:pPr>
            <w:r w:rsidRPr="0034789B">
              <w:rPr>
                <w:szCs w:val="22"/>
                <w:lang w:val="en-GB"/>
              </w:rPr>
              <w:t>1390</w:t>
            </w:r>
          </w:p>
        </w:tc>
        <w:tc>
          <w:tcPr>
            <w:tcW w:w="708" w:type="dxa"/>
          </w:tcPr>
          <w:p w:rsidR="004F7479" w:rsidRPr="0034789B" w:rsidRDefault="004F7479" w:rsidP="00C10893">
            <w:pPr>
              <w:jc w:val="center"/>
              <w:rPr>
                <w:szCs w:val="22"/>
                <w:lang w:val="en-GB"/>
              </w:rPr>
            </w:pPr>
            <w:r w:rsidRPr="0034789B">
              <w:rPr>
                <w:szCs w:val="22"/>
                <w:lang w:val="en-GB"/>
              </w:rPr>
              <w:t>1590</w:t>
            </w:r>
          </w:p>
        </w:tc>
        <w:tc>
          <w:tcPr>
            <w:tcW w:w="709" w:type="dxa"/>
          </w:tcPr>
          <w:p w:rsidR="004F7479" w:rsidRPr="0034789B" w:rsidRDefault="004F7479" w:rsidP="00C10893">
            <w:pPr>
              <w:jc w:val="center"/>
              <w:rPr>
                <w:szCs w:val="22"/>
                <w:lang w:val="en-GB"/>
              </w:rPr>
            </w:pPr>
            <w:r w:rsidRPr="0034789B">
              <w:rPr>
                <w:szCs w:val="22"/>
                <w:lang w:val="en-GB"/>
              </w:rPr>
              <w:t>1790</w:t>
            </w:r>
          </w:p>
        </w:tc>
        <w:tc>
          <w:tcPr>
            <w:tcW w:w="709" w:type="dxa"/>
          </w:tcPr>
          <w:p w:rsidR="004F7479" w:rsidRPr="0034789B" w:rsidRDefault="004F7479" w:rsidP="00C10893">
            <w:pPr>
              <w:jc w:val="center"/>
              <w:rPr>
                <w:szCs w:val="22"/>
                <w:lang w:val="en-GB"/>
              </w:rPr>
            </w:pPr>
            <w:r w:rsidRPr="0034789B">
              <w:rPr>
                <w:szCs w:val="22"/>
                <w:lang w:val="en-GB"/>
              </w:rPr>
              <w:t>1990</w:t>
            </w:r>
          </w:p>
        </w:tc>
        <w:tc>
          <w:tcPr>
            <w:tcW w:w="709" w:type="dxa"/>
          </w:tcPr>
          <w:p w:rsidR="004F7479" w:rsidRPr="0034789B" w:rsidRDefault="004F7479" w:rsidP="00C10893">
            <w:pPr>
              <w:jc w:val="center"/>
              <w:rPr>
                <w:szCs w:val="22"/>
                <w:lang w:val="en-GB"/>
              </w:rPr>
            </w:pPr>
            <w:r w:rsidRPr="0034789B">
              <w:rPr>
                <w:szCs w:val="22"/>
                <w:lang w:val="en-GB"/>
              </w:rPr>
              <w:t>2190</w:t>
            </w:r>
          </w:p>
        </w:tc>
        <w:tc>
          <w:tcPr>
            <w:tcW w:w="708" w:type="dxa"/>
          </w:tcPr>
          <w:p w:rsidR="004F7479" w:rsidRPr="0034789B" w:rsidRDefault="004F7479" w:rsidP="00C10893">
            <w:pPr>
              <w:jc w:val="center"/>
              <w:rPr>
                <w:szCs w:val="22"/>
                <w:lang w:val="en-GB"/>
              </w:rPr>
            </w:pPr>
            <w:r w:rsidRPr="0034789B">
              <w:rPr>
                <w:szCs w:val="22"/>
                <w:lang w:val="en-GB"/>
              </w:rPr>
              <w:t>2390</w:t>
            </w:r>
          </w:p>
        </w:tc>
      </w:tr>
    </w:tbl>
    <w:p w:rsidR="004F7479" w:rsidRPr="0034789B" w:rsidRDefault="004F7479" w:rsidP="004F7479">
      <w:pPr>
        <w:rPr>
          <w:lang w:val="en-GB"/>
        </w:rPr>
      </w:pPr>
    </w:p>
    <w:p w:rsidR="004F7479" w:rsidRPr="0034789B" w:rsidRDefault="0034789B" w:rsidP="002610AF">
      <w:pPr>
        <w:pStyle w:val="p4"/>
        <w:widowControl/>
        <w:tabs>
          <w:tab w:val="clear" w:pos="879"/>
          <w:tab w:val="left" w:pos="567"/>
        </w:tabs>
        <w:spacing w:before="0" w:after="120" w:line="240" w:lineRule="auto"/>
        <w:ind w:left="567" w:hanging="567"/>
        <w:rPr>
          <w:rStyle w:val="grasc11"/>
          <w:rFonts w:ascii="Arial Narrow" w:hAnsi="Arial Narrow"/>
          <w:b w:val="0"/>
          <w:lang w:val="en-US"/>
        </w:rPr>
      </w:pPr>
      <w:r w:rsidRPr="0034789B">
        <w:rPr>
          <w:rStyle w:val="grasc11"/>
          <w:rFonts w:ascii="Arial Narrow" w:hAnsi="Arial Narrow"/>
          <w:lang w:val="en-US"/>
        </w:rPr>
        <w:t xml:space="preserve">B.6 </w:t>
      </w:r>
      <w:r w:rsidRPr="0034789B">
        <w:rPr>
          <w:rStyle w:val="grasc11"/>
          <w:rFonts w:ascii="Arial Narrow" w:hAnsi="Arial Narrow"/>
          <w:lang w:val="en-US"/>
        </w:rPr>
        <w:tab/>
      </w:r>
      <w:r w:rsidR="004F7479" w:rsidRPr="0034789B">
        <w:rPr>
          <w:rStyle w:val="grasc11"/>
          <w:rFonts w:ascii="Arial Narrow" w:hAnsi="Arial Narrow"/>
          <w:b w:val="0"/>
          <w:lang w:val="en-US"/>
        </w:rPr>
        <w:t xml:space="preserve">Prepare 300 µL of the current batch antigen at the predetermined titer (NB: the antigen </w:t>
      </w:r>
      <w:r w:rsidR="00AB207F" w:rsidRPr="0034789B">
        <w:rPr>
          <w:rStyle w:val="grasc11"/>
          <w:rFonts w:ascii="Arial Narrow" w:hAnsi="Arial Narrow"/>
          <w:b w:val="0"/>
          <w:lang w:val="en-US"/>
        </w:rPr>
        <w:t>should have</w:t>
      </w:r>
      <w:r w:rsidR="004F7479" w:rsidRPr="0034789B">
        <w:rPr>
          <w:rStyle w:val="grasc11"/>
          <w:rFonts w:ascii="Arial Narrow" w:hAnsi="Arial Narrow"/>
          <w:b w:val="0"/>
          <w:lang w:val="en-US"/>
        </w:rPr>
        <w:t xml:space="preserve"> been</w:t>
      </w:r>
      <w:r w:rsidR="004F7479" w:rsidRPr="0034789B">
        <w:rPr>
          <w:rStyle w:val="grasc11"/>
          <w:rFonts w:ascii="Arial Narrow" w:hAnsi="Arial Narrow"/>
          <w:lang w:val="en-US"/>
        </w:rPr>
        <w:t xml:space="preserve"> </w:t>
      </w:r>
      <w:r w:rsidR="004F7479" w:rsidRPr="0034789B">
        <w:rPr>
          <w:rStyle w:val="grasc11"/>
          <w:rFonts w:ascii="Arial Narrow" w:hAnsi="Arial Narrow"/>
          <w:b w:val="0"/>
          <w:lang w:val="en-US"/>
        </w:rPr>
        <w:t>prepared during the complement titration procedure and can be used here instead of making another solution)</w:t>
      </w:r>
    </w:p>
    <w:p w:rsidR="002610AF" w:rsidRPr="0034789B" w:rsidRDefault="002610AF" w:rsidP="002610AF">
      <w:pPr>
        <w:pStyle w:val="p4"/>
        <w:widowControl/>
        <w:tabs>
          <w:tab w:val="clear" w:pos="879"/>
          <w:tab w:val="left" w:pos="426"/>
        </w:tabs>
        <w:spacing w:before="0" w:after="120" w:line="240" w:lineRule="auto"/>
        <w:rPr>
          <w:rStyle w:val="grasc11"/>
          <w:rFonts w:ascii="Arial Narrow" w:hAnsi="Arial Narrow"/>
          <w:lang w:val="en-US"/>
        </w:rPr>
      </w:pP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t xml:space="preserve">B.7 </w:t>
      </w:r>
      <w:r w:rsidRPr="0034789B">
        <w:rPr>
          <w:rStyle w:val="grasc11"/>
          <w:rFonts w:ascii="Arial Narrow" w:hAnsi="Arial Narrow"/>
          <w:lang w:val="en-US"/>
        </w:rPr>
        <w:tab/>
      </w:r>
      <w:r w:rsidR="004F7479" w:rsidRPr="0034789B">
        <w:rPr>
          <w:rStyle w:val="grasc11"/>
          <w:rFonts w:ascii="Arial Narrow" w:hAnsi="Arial Narrow"/>
          <w:b w:val="0"/>
          <w:lang w:val="en-US"/>
        </w:rPr>
        <w:t xml:space="preserve">Distribute the positive serum dilution vertically, 25 µL per dilution and per well, as follows: </w:t>
      </w:r>
    </w:p>
    <w:tbl>
      <w:tblPr>
        <w:tblStyle w:val="Grilledutableau"/>
        <w:tblW w:w="0" w:type="auto"/>
        <w:tblLook w:val="04A0" w:firstRow="1" w:lastRow="0" w:firstColumn="1" w:lastColumn="0" w:noHBand="0" w:noVBand="1"/>
      </w:tblPr>
      <w:tblGrid>
        <w:gridCol w:w="1160"/>
        <w:gridCol w:w="1160"/>
        <w:gridCol w:w="1161"/>
        <w:gridCol w:w="1161"/>
        <w:gridCol w:w="1161"/>
        <w:gridCol w:w="1161"/>
        <w:gridCol w:w="1161"/>
        <w:gridCol w:w="1161"/>
      </w:tblGrid>
      <w:tr w:rsidR="004F7479" w:rsidRPr="0034789B" w:rsidTr="00C10893">
        <w:tc>
          <w:tcPr>
            <w:tcW w:w="1160" w:type="dxa"/>
          </w:tcPr>
          <w:p w:rsidR="004F7479" w:rsidRPr="0034789B" w:rsidRDefault="004F7479" w:rsidP="00C10893">
            <w:pPr>
              <w:rPr>
                <w:lang w:val="en-GB"/>
              </w:rPr>
            </w:pPr>
          </w:p>
        </w:tc>
        <w:tc>
          <w:tcPr>
            <w:tcW w:w="1160" w:type="dxa"/>
          </w:tcPr>
          <w:p w:rsidR="004F7479" w:rsidRPr="0034789B" w:rsidRDefault="004F7479" w:rsidP="00C10893">
            <w:pPr>
              <w:rPr>
                <w:lang w:val="en-GB"/>
              </w:rPr>
            </w:pPr>
          </w:p>
        </w:tc>
        <w:tc>
          <w:tcPr>
            <w:tcW w:w="6966" w:type="dxa"/>
            <w:gridSpan w:val="6"/>
          </w:tcPr>
          <w:p w:rsidR="004F7479" w:rsidRPr="0034789B" w:rsidRDefault="004F7479" w:rsidP="00C10893">
            <w:pPr>
              <w:jc w:val="center"/>
              <w:rPr>
                <w:b/>
                <w:lang w:val="en-GB"/>
              </w:rPr>
            </w:pPr>
            <w:r w:rsidRPr="0034789B">
              <w:rPr>
                <w:b/>
                <w:lang w:val="en-GB"/>
              </w:rPr>
              <w:t xml:space="preserve">Positive serum dilutions </w:t>
            </w:r>
            <w:r w:rsidRPr="0034789B">
              <w:rPr>
                <w:lang w:val="en-GB"/>
              </w:rPr>
              <w:t>(25 µL)</w:t>
            </w:r>
          </w:p>
        </w:tc>
      </w:tr>
      <w:tr w:rsidR="004F7479" w:rsidRPr="0034789B" w:rsidTr="00C10893">
        <w:tc>
          <w:tcPr>
            <w:tcW w:w="1160" w:type="dxa"/>
          </w:tcPr>
          <w:p w:rsidR="004F7479" w:rsidRPr="0034789B" w:rsidRDefault="004F7479" w:rsidP="00C10893">
            <w:pPr>
              <w:rPr>
                <w:lang w:val="en-GB"/>
              </w:rPr>
            </w:pPr>
          </w:p>
        </w:tc>
        <w:tc>
          <w:tcPr>
            <w:tcW w:w="1160" w:type="dxa"/>
          </w:tcPr>
          <w:p w:rsidR="004F7479" w:rsidRPr="0034789B" w:rsidRDefault="004F7479" w:rsidP="00C10893">
            <w:pPr>
              <w:rPr>
                <w:lang w:val="en-GB"/>
              </w:rPr>
            </w:pPr>
            <w:r w:rsidRPr="0034789B">
              <w:rPr>
                <w:lang w:val="en-GB"/>
              </w:rPr>
              <w:t>Dilutions</w:t>
            </w:r>
          </w:p>
        </w:tc>
        <w:tc>
          <w:tcPr>
            <w:tcW w:w="1161" w:type="dxa"/>
          </w:tcPr>
          <w:p w:rsidR="004F7479" w:rsidRPr="0034789B" w:rsidRDefault="004F7479" w:rsidP="00C10893">
            <w:pPr>
              <w:rPr>
                <w:lang w:val="en-GB"/>
              </w:rPr>
            </w:pPr>
            <w:r w:rsidRPr="0034789B">
              <w:rPr>
                <w:lang w:val="en-GB"/>
              </w:rPr>
              <w:t>1/5</w:t>
            </w:r>
          </w:p>
        </w:tc>
        <w:tc>
          <w:tcPr>
            <w:tcW w:w="1161" w:type="dxa"/>
          </w:tcPr>
          <w:p w:rsidR="004F7479" w:rsidRPr="0034789B" w:rsidRDefault="004F7479" w:rsidP="00C10893">
            <w:pPr>
              <w:rPr>
                <w:lang w:val="en-GB"/>
              </w:rPr>
            </w:pPr>
            <w:r w:rsidRPr="0034789B">
              <w:rPr>
                <w:lang w:val="en-GB"/>
              </w:rPr>
              <w:t>1/10</w:t>
            </w:r>
          </w:p>
        </w:tc>
        <w:tc>
          <w:tcPr>
            <w:tcW w:w="1161" w:type="dxa"/>
          </w:tcPr>
          <w:p w:rsidR="004F7479" w:rsidRPr="0034789B" w:rsidRDefault="004F7479" w:rsidP="00C10893">
            <w:pPr>
              <w:rPr>
                <w:lang w:val="en-GB"/>
              </w:rPr>
            </w:pPr>
            <w:r w:rsidRPr="0034789B">
              <w:rPr>
                <w:lang w:val="en-GB"/>
              </w:rPr>
              <w:t>1/20</w:t>
            </w:r>
          </w:p>
        </w:tc>
        <w:tc>
          <w:tcPr>
            <w:tcW w:w="1161" w:type="dxa"/>
          </w:tcPr>
          <w:p w:rsidR="004F7479" w:rsidRPr="0034789B" w:rsidRDefault="004F7479" w:rsidP="00C10893">
            <w:pPr>
              <w:rPr>
                <w:lang w:val="en-GB"/>
              </w:rPr>
            </w:pPr>
            <w:r w:rsidRPr="0034789B">
              <w:rPr>
                <w:lang w:val="en-GB"/>
              </w:rPr>
              <w:t>1/40</w:t>
            </w:r>
          </w:p>
        </w:tc>
        <w:tc>
          <w:tcPr>
            <w:tcW w:w="1161" w:type="dxa"/>
          </w:tcPr>
          <w:p w:rsidR="004F7479" w:rsidRPr="0034789B" w:rsidRDefault="004F7479" w:rsidP="00C10893">
            <w:pPr>
              <w:rPr>
                <w:lang w:val="en-GB"/>
              </w:rPr>
            </w:pPr>
            <w:r w:rsidRPr="0034789B">
              <w:rPr>
                <w:lang w:val="en-GB"/>
              </w:rPr>
              <w:t>1/80</w:t>
            </w:r>
          </w:p>
        </w:tc>
        <w:tc>
          <w:tcPr>
            <w:tcW w:w="1161" w:type="dxa"/>
          </w:tcPr>
          <w:p w:rsidR="004F7479" w:rsidRPr="0034789B" w:rsidRDefault="004F7479" w:rsidP="00C10893">
            <w:pPr>
              <w:rPr>
                <w:lang w:val="en-GB"/>
              </w:rPr>
            </w:pPr>
            <w:r w:rsidRPr="0034789B">
              <w:rPr>
                <w:lang w:val="en-GB"/>
              </w:rPr>
              <w:t>1/160</w:t>
            </w:r>
          </w:p>
        </w:tc>
      </w:tr>
      <w:tr w:rsidR="004F7479" w:rsidRPr="0034789B" w:rsidTr="00C10893">
        <w:tc>
          <w:tcPr>
            <w:tcW w:w="1160" w:type="dxa"/>
            <w:vMerge w:val="restart"/>
          </w:tcPr>
          <w:p w:rsidR="004F7479" w:rsidRPr="0034789B" w:rsidRDefault="004F7479" w:rsidP="00C10893">
            <w:pPr>
              <w:rPr>
                <w:b/>
                <w:lang w:val="en-GB"/>
              </w:rPr>
            </w:pPr>
            <w:r w:rsidRPr="0034789B">
              <w:rPr>
                <w:b/>
                <w:lang w:val="en-GB"/>
              </w:rPr>
              <w:t>Ag dilutions</w:t>
            </w:r>
          </w:p>
          <w:p w:rsidR="004F7479" w:rsidRPr="0034789B" w:rsidRDefault="004F7479" w:rsidP="00C10893">
            <w:pPr>
              <w:rPr>
                <w:lang w:val="en-GB"/>
              </w:rPr>
            </w:pPr>
            <w:r w:rsidRPr="0034789B">
              <w:rPr>
                <w:lang w:val="en-GB"/>
              </w:rPr>
              <w:t>(25 µL)</w:t>
            </w:r>
          </w:p>
          <w:p w:rsidR="004F7479" w:rsidRPr="0034789B" w:rsidRDefault="004F7479" w:rsidP="00C10893">
            <w:pPr>
              <w:rPr>
                <w:lang w:val="en-GB"/>
              </w:rPr>
            </w:pPr>
            <w:r w:rsidRPr="0034789B">
              <w:rPr>
                <w:lang w:val="en-GB"/>
              </w:rPr>
              <w:t>New batch</w:t>
            </w:r>
          </w:p>
        </w:tc>
        <w:tc>
          <w:tcPr>
            <w:tcW w:w="1160" w:type="dxa"/>
          </w:tcPr>
          <w:p w:rsidR="004F7479" w:rsidRPr="0034789B" w:rsidRDefault="004F7479" w:rsidP="00C10893">
            <w:pPr>
              <w:jc w:val="center"/>
              <w:rPr>
                <w:lang w:val="en-GB"/>
              </w:rPr>
            </w:pPr>
            <w:r w:rsidRPr="0034789B">
              <w:rPr>
                <w:lang w:val="en-GB"/>
              </w:rPr>
              <w:t>1/20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1/40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1/60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1/80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1/100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1/120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1/140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1/160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1/180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1/200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1/220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vMerge/>
          </w:tcPr>
          <w:p w:rsidR="004F7479" w:rsidRPr="0034789B" w:rsidRDefault="004F7479" w:rsidP="00C10893">
            <w:pPr>
              <w:rPr>
                <w:lang w:val="en-GB"/>
              </w:rPr>
            </w:pPr>
          </w:p>
        </w:tc>
        <w:tc>
          <w:tcPr>
            <w:tcW w:w="1160" w:type="dxa"/>
          </w:tcPr>
          <w:p w:rsidR="004F7479" w:rsidRPr="0034789B" w:rsidRDefault="004F7479" w:rsidP="00C10893">
            <w:pPr>
              <w:jc w:val="center"/>
              <w:rPr>
                <w:lang w:val="en-GB"/>
              </w:rPr>
            </w:pPr>
            <w:r w:rsidRPr="0034789B">
              <w:rPr>
                <w:lang w:val="en-GB"/>
              </w:rPr>
              <w:t>1/240</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r w:rsidR="004F7479" w:rsidRPr="0034789B" w:rsidTr="00C10893">
        <w:tc>
          <w:tcPr>
            <w:tcW w:w="1160" w:type="dxa"/>
          </w:tcPr>
          <w:p w:rsidR="004F7479" w:rsidRPr="0034789B" w:rsidRDefault="004F7479" w:rsidP="00C10893">
            <w:pPr>
              <w:rPr>
                <w:b/>
                <w:lang w:val="en-GB"/>
              </w:rPr>
            </w:pPr>
            <w:r w:rsidRPr="0034789B">
              <w:rPr>
                <w:b/>
                <w:lang w:val="en-GB"/>
              </w:rPr>
              <w:t>Current batch Ag</w:t>
            </w:r>
          </w:p>
          <w:p w:rsidR="004F7479" w:rsidRPr="0034789B" w:rsidRDefault="004F7479" w:rsidP="00C10893">
            <w:pPr>
              <w:rPr>
                <w:lang w:val="en-GB"/>
              </w:rPr>
            </w:pPr>
            <w:r w:rsidRPr="0034789B">
              <w:rPr>
                <w:lang w:val="en-GB"/>
              </w:rPr>
              <w:t>(25 µL)</w:t>
            </w:r>
          </w:p>
          <w:p w:rsidR="004F7479" w:rsidRPr="0034789B" w:rsidRDefault="004F7479" w:rsidP="00C10893">
            <w:pPr>
              <w:rPr>
                <w:lang w:val="en-GB"/>
              </w:rPr>
            </w:pPr>
            <w:r w:rsidRPr="0034789B">
              <w:rPr>
                <w:lang w:val="en-GB"/>
              </w:rPr>
              <w:t>Batch N°:</w:t>
            </w:r>
          </w:p>
        </w:tc>
        <w:tc>
          <w:tcPr>
            <w:tcW w:w="1160" w:type="dxa"/>
          </w:tcPr>
          <w:p w:rsidR="004F7479" w:rsidRPr="0034789B" w:rsidRDefault="004F7479" w:rsidP="00C10893">
            <w:pPr>
              <w:rPr>
                <w:lang w:val="en-GB"/>
              </w:rPr>
            </w:pPr>
            <w:r w:rsidRPr="0034789B">
              <w:rPr>
                <w:lang w:val="en-GB"/>
              </w:rPr>
              <w:t>Pre-determined titer</w:t>
            </w: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c>
          <w:tcPr>
            <w:tcW w:w="1161" w:type="dxa"/>
          </w:tcPr>
          <w:p w:rsidR="004F7479" w:rsidRPr="0034789B" w:rsidRDefault="004F7479" w:rsidP="00C10893">
            <w:pPr>
              <w:rPr>
                <w:lang w:val="en-GB"/>
              </w:rPr>
            </w:pPr>
          </w:p>
        </w:tc>
      </w:tr>
    </w:tbl>
    <w:p w:rsidR="004F7479" w:rsidRPr="0034789B" w:rsidRDefault="004F7479" w:rsidP="004F7479">
      <w:pPr>
        <w:rPr>
          <w:lang w:val="en-GB"/>
        </w:rPr>
      </w:pP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GB"/>
        </w:rPr>
        <w:t>B.8</w:t>
      </w:r>
      <w:r w:rsidRPr="0034789B">
        <w:rPr>
          <w:rStyle w:val="grasc11"/>
          <w:rFonts w:ascii="Arial Narrow" w:hAnsi="Arial Narrow"/>
          <w:lang w:val="en-GB"/>
        </w:rPr>
        <w:tab/>
      </w:r>
      <w:r w:rsidR="004F7479" w:rsidRPr="0034789B">
        <w:rPr>
          <w:rStyle w:val="grasc11"/>
          <w:rFonts w:ascii="Arial Narrow" w:hAnsi="Arial Narrow"/>
          <w:b w:val="0"/>
          <w:lang w:val="en-US"/>
        </w:rPr>
        <w:t xml:space="preserve">Distribute the new batch antigen, 25 µL per dilution and per </w:t>
      </w:r>
      <w:r w:rsidR="0034789B" w:rsidRPr="0034789B">
        <w:rPr>
          <w:rStyle w:val="grasc11"/>
          <w:rFonts w:ascii="Arial Narrow" w:hAnsi="Arial Narrow"/>
          <w:b w:val="0"/>
          <w:lang w:val="en-US"/>
        </w:rPr>
        <w:t>well.</w:t>
      </w: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GB"/>
        </w:rPr>
      </w:pPr>
      <w:r w:rsidRPr="0034789B">
        <w:rPr>
          <w:rStyle w:val="grasc11"/>
          <w:rFonts w:ascii="Arial Narrow" w:hAnsi="Arial Narrow"/>
          <w:lang w:val="en-US"/>
        </w:rPr>
        <w:t xml:space="preserve">B.9 </w:t>
      </w:r>
      <w:r w:rsidRPr="0034789B">
        <w:rPr>
          <w:rStyle w:val="grasc11"/>
          <w:rFonts w:ascii="Arial Narrow" w:hAnsi="Arial Narrow"/>
          <w:lang w:val="en-US"/>
        </w:rPr>
        <w:tab/>
      </w:r>
      <w:r w:rsidR="004F7479" w:rsidRPr="0034789B">
        <w:rPr>
          <w:rStyle w:val="grasc11"/>
          <w:rFonts w:ascii="Arial Narrow" w:hAnsi="Arial Narrow"/>
          <w:b w:val="0"/>
          <w:lang w:val="en-GB"/>
        </w:rPr>
        <w:t xml:space="preserve">Distribute the current batch antigen, 25 µL per </w:t>
      </w:r>
      <w:r w:rsidR="0034789B" w:rsidRPr="0034789B">
        <w:rPr>
          <w:rStyle w:val="grasc11"/>
          <w:rFonts w:ascii="Arial Narrow" w:hAnsi="Arial Narrow"/>
          <w:b w:val="0"/>
          <w:lang w:val="en-GB"/>
        </w:rPr>
        <w:t>well.</w:t>
      </w: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GB"/>
        </w:rPr>
      </w:pPr>
      <w:r w:rsidRPr="0034789B">
        <w:rPr>
          <w:rStyle w:val="grasc11"/>
          <w:rFonts w:ascii="Arial Narrow" w:hAnsi="Arial Narrow"/>
          <w:lang w:val="en-US"/>
        </w:rPr>
        <w:t>B.10</w:t>
      </w:r>
      <w:r w:rsidRPr="0034789B">
        <w:rPr>
          <w:rStyle w:val="grasc11"/>
          <w:rFonts w:ascii="Arial Narrow" w:hAnsi="Arial Narrow"/>
          <w:lang w:val="en-US"/>
        </w:rPr>
        <w:tab/>
      </w:r>
      <w:r w:rsidR="004F7479" w:rsidRPr="0034789B">
        <w:rPr>
          <w:rStyle w:val="grasc11"/>
          <w:rFonts w:ascii="Arial Narrow" w:hAnsi="Arial Narrow"/>
          <w:b w:val="0"/>
          <w:lang w:val="en-GB"/>
        </w:rPr>
        <w:t>Add 25 µL of complement (at the concentration determined in step 1</w:t>
      </w:r>
      <w:r w:rsidRPr="0034789B">
        <w:rPr>
          <w:rStyle w:val="grasc11"/>
          <w:rFonts w:ascii="Arial Narrow" w:hAnsi="Arial Narrow"/>
          <w:b w:val="0"/>
          <w:lang w:val="en-GB"/>
        </w:rPr>
        <w:t>)</w:t>
      </w:r>
      <w:r w:rsidR="004F7479" w:rsidRPr="0034789B">
        <w:rPr>
          <w:rStyle w:val="grasc11"/>
          <w:rFonts w:ascii="Arial Narrow" w:hAnsi="Arial Narrow"/>
          <w:b w:val="0"/>
          <w:lang w:val="en-GB"/>
        </w:rPr>
        <w:t xml:space="preserve"> to each </w:t>
      </w:r>
      <w:r w:rsidR="0034789B" w:rsidRPr="0034789B">
        <w:rPr>
          <w:rStyle w:val="grasc11"/>
          <w:rFonts w:ascii="Arial Narrow" w:hAnsi="Arial Narrow"/>
          <w:b w:val="0"/>
          <w:lang w:val="en-GB"/>
        </w:rPr>
        <w:t>well.</w:t>
      </w: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lastRenderedPageBreak/>
        <w:t>B.11</w:t>
      </w:r>
      <w:r w:rsidRPr="0034789B">
        <w:rPr>
          <w:rStyle w:val="grasc11"/>
          <w:rFonts w:ascii="Arial Narrow" w:hAnsi="Arial Narrow"/>
          <w:lang w:val="en-US"/>
        </w:rPr>
        <w:tab/>
      </w:r>
      <w:r w:rsidR="004F7479" w:rsidRPr="0034789B">
        <w:rPr>
          <w:rStyle w:val="grasc11"/>
          <w:rFonts w:ascii="Arial Narrow" w:hAnsi="Arial Narrow"/>
          <w:b w:val="0"/>
          <w:lang w:val="en-US"/>
        </w:rPr>
        <w:t>Add the plate controls:</w:t>
      </w:r>
    </w:p>
    <w:tbl>
      <w:tblPr>
        <w:tblStyle w:val="Grilledutableau"/>
        <w:tblW w:w="0" w:type="auto"/>
        <w:tblLook w:val="04A0" w:firstRow="1" w:lastRow="0" w:firstColumn="1" w:lastColumn="0" w:noHBand="0" w:noVBand="1"/>
      </w:tblPr>
      <w:tblGrid>
        <w:gridCol w:w="3823"/>
        <w:gridCol w:w="992"/>
        <w:gridCol w:w="992"/>
        <w:gridCol w:w="1134"/>
        <w:gridCol w:w="2119"/>
      </w:tblGrid>
      <w:tr w:rsidR="004F7479" w:rsidRPr="0034789B" w:rsidTr="00C10893">
        <w:tc>
          <w:tcPr>
            <w:tcW w:w="3823" w:type="dxa"/>
          </w:tcPr>
          <w:p w:rsidR="004F7479" w:rsidRPr="0034789B" w:rsidRDefault="004F7479" w:rsidP="00C10893">
            <w:pPr>
              <w:rPr>
                <w:lang w:val="en-GB"/>
              </w:rPr>
            </w:pPr>
          </w:p>
        </w:tc>
        <w:tc>
          <w:tcPr>
            <w:tcW w:w="992" w:type="dxa"/>
          </w:tcPr>
          <w:p w:rsidR="004F7479" w:rsidRPr="0034789B" w:rsidRDefault="004F7479" w:rsidP="00C10893">
            <w:pPr>
              <w:rPr>
                <w:lang w:val="en-GB"/>
              </w:rPr>
            </w:pPr>
            <w:r w:rsidRPr="0034789B">
              <w:rPr>
                <w:lang w:val="en-GB"/>
              </w:rPr>
              <w:t>VB (µL)</w:t>
            </w:r>
          </w:p>
        </w:tc>
        <w:tc>
          <w:tcPr>
            <w:tcW w:w="992" w:type="dxa"/>
          </w:tcPr>
          <w:p w:rsidR="004F7479" w:rsidRPr="0034789B" w:rsidRDefault="004F7479" w:rsidP="00C10893">
            <w:pPr>
              <w:rPr>
                <w:lang w:val="en-GB"/>
              </w:rPr>
            </w:pPr>
            <w:r w:rsidRPr="0034789B">
              <w:rPr>
                <w:lang w:val="en-GB"/>
              </w:rPr>
              <w:t>Ag (µL)</w:t>
            </w:r>
          </w:p>
        </w:tc>
        <w:tc>
          <w:tcPr>
            <w:tcW w:w="1134" w:type="dxa"/>
          </w:tcPr>
          <w:p w:rsidR="004F7479" w:rsidRPr="0034789B" w:rsidRDefault="004F7479" w:rsidP="00C10893">
            <w:pPr>
              <w:rPr>
                <w:lang w:val="en-GB"/>
              </w:rPr>
            </w:pPr>
            <w:r w:rsidRPr="0034789B">
              <w:rPr>
                <w:lang w:val="en-GB"/>
              </w:rPr>
              <w:t>C (µL)</w:t>
            </w:r>
          </w:p>
        </w:tc>
        <w:tc>
          <w:tcPr>
            <w:tcW w:w="2119" w:type="dxa"/>
          </w:tcPr>
          <w:p w:rsidR="004F7479" w:rsidRPr="0034789B" w:rsidRDefault="004F7479" w:rsidP="00C10893">
            <w:pPr>
              <w:rPr>
                <w:lang w:val="en-GB"/>
              </w:rPr>
            </w:pPr>
            <w:r w:rsidRPr="0034789B">
              <w:rPr>
                <w:lang w:val="en-GB"/>
              </w:rPr>
              <w:t>Expected result</w:t>
            </w:r>
          </w:p>
        </w:tc>
      </w:tr>
      <w:tr w:rsidR="004F7479" w:rsidRPr="0034789B" w:rsidTr="00C10893">
        <w:tc>
          <w:tcPr>
            <w:tcW w:w="3823" w:type="dxa"/>
          </w:tcPr>
          <w:p w:rsidR="004F7479" w:rsidRPr="0034789B" w:rsidRDefault="004F7479" w:rsidP="00C10893">
            <w:pPr>
              <w:rPr>
                <w:lang w:val="en-GB"/>
              </w:rPr>
            </w:pPr>
            <w:r w:rsidRPr="0034789B">
              <w:rPr>
                <w:lang w:val="en-GB"/>
              </w:rPr>
              <w:t>Current batch Ag Control (pre-determined titer)</w:t>
            </w:r>
          </w:p>
        </w:tc>
        <w:tc>
          <w:tcPr>
            <w:tcW w:w="992" w:type="dxa"/>
          </w:tcPr>
          <w:p w:rsidR="004F7479" w:rsidRPr="0034789B" w:rsidRDefault="004F7479" w:rsidP="00C10893">
            <w:pPr>
              <w:rPr>
                <w:lang w:val="en-GB"/>
              </w:rPr>
            </w:pPr>
            <w:r w:rsidRPr="0034789B">
              <w:rPr>
                <w:lang w:val="en-GB"/>
              </w:rPr>
              <w:t>25</w:t>
            </w:r>
          </w:p>
        </w:tc>
        <w:tc>
          <w:tcPr>
            <w:tcW w:w="992" w:type="dxa"/>
          </w:tcPr>
          <w:p w:rsidR="004F7479" w:rsidRPr="0034789B" w:rsidRDefault="004F7479" w:rsidP="00C10893">
            <w:pPr>
              <w:rPr>
                <w:lang w:val="en-GB"/>
              </w:rPr>
            </w:pPr>
            <w:r w:rsidRPr="0034789B">
              <w:rPr>
                <w:lang w:val="en-GB"/>
              </w:rPr>
              <w:t>25</w:t>
            </w:r>
          </w:p>
        </w:tc>
        <w:tc>
          <w:tcPr>
            <w:tcW w:w="1134" w:type="dxa"/>
          </w:tcPr>
          <w:p w:rsidR="004F7479" w:rsidRPr="0034789B" w:rsidRDefault="004F7479" w:rsidP="00C10893">
            <w:pPr>
              <w:rPr>
                <w:lang w:val="en-GB"/>
              </w:rPr>
            </w:pPr>
            <w:r w:rsidRPr="0034789B">
              <w:rPr>
                <w:lang w:val="en-GB"/>
              </w:rPr>
              <w:t>25</w:t>
            </w:r>
          </w:p>
        </w:tc>
        <w:tc>
          <w:tcPr>
            <w:tcW w:w="2119" w:type="dxa"/>
          </w:tcPr>
          <w:p w:rsidR="004F7479" w:rsidRPr="0034789B" w:rsidRDefault="004F7479" w:rsidP="00C10893">
            <w:pPr>
              <w:rPr>
                <w:lang w:val="en-GB"/>
              </w:rPr>
            </w:pPr>
            <w:r w:rsidRPr="0034789B">
              <w:rPr>
                <w:lang w:val="en-GB"/>
              </w:rPr>
              <w:t>100% Haemolysis</w:t>
            </w:r>
          </w:p>
        </w:tc>
      </w:tr>
      <w:tr w:rsidR="004F7479" w:rsidRPr="0034789B" w:rsidTr="00C10893">
        <w:tc>
          <w:tcPr>
            <w:tcW w:w="3823" w:type="dxa"/>
          </w:tcPr>
          <w:p w:rsidR="004F7479" w:rsidRPr="0034789B" w:rsidRDefault="004F7479" w:rsidP="00C10893">
            <w:pPr>
              <w:rPr>
                <w:lang w:val="en-GB"/>
              </w:rPr>
            </w:pPr>
            <w:r w:rsidRPr="0034789B">
              <w:rPr>
                <w:lang w:val="en-GB"/>
              </w:rPr>
              <w:t>New batch Ag Control (1/100 dilution)</w:t>
            </w:r>
          </w:p>
        </w:tc>
        <w:tc>
          <w:tcPr>
            <w:tcW w:w="992" w:type="dxa"/>
          </w:tcPr>
          <w:p w:rsidR="004F7479" w:rsidRPr="0034789B" w:rsidRDefault="004F7479" w:rsidP="00C10893">
            <w:pPr>
              <w:rPr>
                <w:lang w:val="en-GB"/>
              </w:rPr>
            </w:pPr>
            <w:r w:rsidRPr="0034789B">
              <w:rPr>
                <w:lang w:val="en-GB"/>
              </w:rPr>
              <w:t>25</w:t>
            </w:r>
          </w:p>
        </w:tc>
        <w:tc>
          <w:tcPr>
            <w:tcW w:w="992" w:type="dxa"/>
          </w:tcPr>
          <w:p w:rsidR="004F7479" w:rsidRPr="0034789B" w:rsidRDefault="004F7479" w:rsidP="00C10893">
            <w:pPr>
              <w:rPr>
                <w:lang w:val="en-GB"/>
              </w:rPr>
            </w:pPr>
            <w:r w:rsidRPr="0034789B">
              <w:rPr>
                <w:lang w:val="en-GB"/>
              </w:rPr>
              <w:t>25</w:t>
            </w:r>
          </w:p>
        </w:tc>
        <w:tc>
          <w:tcPr>
            <w:tcW w:w="1134" w:type="dxa"/>
          </w:tcPr>
          <w:p w:rsidR="004F7479" w:rsidRPr="0034789B" w:rsidRDefault="004F7479" w:rsidP="00C10893">
            <w:pPr>
              <w:rPr>
                <w:lang w:val="en-GB"/>
              </w:rPr>
            </w:pPr>
            <w:r w:rsidRPr="0034789B">
              <w:rPr>
                <w:lang w:val="en-GB"/>
              </w:rPr>
              <w:t>25</w:t>
            </w:r>
          </w:p>
        </w:tc>
        <w:tc>
          <w:tcPr>
            <w:tcW w:w="2119" w:type="dxa"/>
          </w:tcPr>
          <w:p w:rsidR="004F7479" w:rsidRPr="0034789B" w:rsidRDefault="004F7479" w:rsidP="00C10893">
            <w:pPr>
              <w:rPr>
                <w:lang w:val="en-GB"/>
              </w:rPr>
            </w:pPr>
            <w:r w:rsidRPr="0034789B">
              <w:rPr>
                <w:lang w:val="en-GB"/>
              </w:rPr>
              <w:t>100% Haemolysis</w:t>
            </w:r>
          </w:p>
        </w:tc>
      </w:tr>
      <w:tr w:rsidR="004F7479" w:rsidRPr="0034789B" w:rsidTr="00C10893">
        <w:tc>
          <w:tcPr>
            <w:tcW w:w="3823" w:type="dxa"/>
          </w:tcPr>
          <w:p w:rsidR="004F7479" w:rsidRPr="0034789B" w:rsidRDefault="004F7479" w:rsidP="00C10893">
            <w:pPr>
              <w:rPr>
                <w:lang w:val="en-GB"/>
              </w:rPr>
            </w:pPr>
            <w:r w:rsidRPr="0034789B">
              <w:rPr>
                <w:lang w:val="en-GB"/>
              </w:rPr>
              <w:t>C Control</w:t>
            </w:r>
          </w:p>
        </w:tc>
        <w:tc>
          <w:tcPr>
            <w:tcW w:w="992" w:type="dxa"/>
          </w:tcPr>
          <w:p w:rsidR="004F7479" w:rsidRPr="0034789B" w:rsidRDefault="004F7479" w:rsidP="00C10893">
            <w:pPr>
              <w:rPr>
                <w:lang w:val="en-GB"/>
              </w:rPr>
            </w:pPr>
            <w:r w:rsidRPr="0034789B">
              <w:rPr>
                <w:lang w:val="en-GB"/>
              </w:rPr>
              <w:t>50</w:t>
            </w:r>
          </w:p>
        </w:tc>
        <w:tc>
          <w:tcPr>
            <w:tcW w:w="992" w:type="dxa"/>
            <w:shd w:val="clear" w:color="auto" w:fill="D9D9D9" w:themeFill="background1" w:themeFillShade="D9"/>
          </w:tcPr>
          <w:p w:rsidR="004F7479" w:rsidRPr="0034789B" w:rsidRDefault="004F7479" w:rsidP="00C10893">
            <w:pPr>
              <w:rPr>
                <w:lang w:val="en-GB"/>
              </w:rPr>
            </w:pPr>
            <w:r w:rsidRPr="0034789B">
              <w:rPr>
                <w:lang w:val="en-GB"/>
              </w:rPr>
              <w:t>0</w:t>
            </w:r>
          </w:p>
        </w:tc>
        <w:tc>
          <w:tcPr>
            <w:tcW w:w="1134" w:type="dxa"/>
          </w:tcPr>
          <w:p w:rsidR="004F7479" w:rsidRPr="0034789B" w:rsidRDefault="004F7479" w:rsidP="00C10893">
            <w:pPr>
              <w:rPr>
                <w:lang w:val="en-GB"/>
              </w:rPr>
            </w:pPr>
            <w:r w:rsidRPr="0034789B">
              <w:rPr>
                <w:lang w:val="en-GB"/>
              </w:rPr>
              <w:t>25</w:t>
            </w:r>
          </w:p>
        </w:tc>
        <w:tc>
          <w:tcPr>
            <w:tcW w:w="2119" w:type="dxa"/>
          </w:tcPr>
          <w:p w:rsidR="004F7479" w:rsidRPr="0034789B" w:rsidRDefault="004F7479" w:rsidP="00C10893">
            <w:pPr>
              <w:rPr>
                <w:lang w:val="en-GB"/>
              </w:rPr>
            </w:pPr>
            <w:r w:rsidRPr="0034789B">
              <w:rPr>
                <w:lang w:val="en-GB"/>
              </w:rPr>
              <w:t>100% Haemolysis</w:t>
            </w:r>
          </w:p>
        </w:tc>
      </w:tr>
      <w:tr w:rsidR="004F7479" w:rsidRPr="0034789B" w:rsidTr="00C10893">
        <w:tc>
          <w:tcPr>
            <w:tcW w:w="3823" w:type="dxa"/>
          </w:tcPr>
          <w:p w:rsidR="004F7479" w:rsidRPr="0034789B" w:rsidRDefault="00F93B87" w:rsidP="00CE5A5E">
            <w:pPr>
              <w:rPr>
                <w:lang w:val="en-GB"/>
              </w:rPr>
            </w:pPr>
            <w:r w:rsidRPr="0034789B">
              <w:rPr>
                <w:lang w:val="en-GB"/>
              </w:rPr>
              <w:t>Sensitised</w:t>
            </w:r>
            <w:r w:rsidR="00CE5A5E" w:rsidRPr="0034789B">
              <w:rPr>
                <w:lang w:val="en-GB"/>
              </w:rPr>
              <w:t>-</w:t>
            </w:r>
            <w:r w:rsidRPr="0034789B">
              <w:rPr>
                <w:lang w:val="en-GB"/>
              </w:rPr>
              <w:t>RBC</w:t>
            </w:r>
            <w:r w:rsidR="004F7479" w:rsidRPr="0034789B">
              <w:rPr>
                <w:lang w:val="en-GB"/>
              </w:rPr>
              <w:t xml:space="preserve"> Control</w:t>
            </w:r>
          </w:p>
        </w:tc>
        <w:tc>
          <w:tcPr>
            <w:tcW w:w="992" w:type="dxa"/>
          </w:tcPr>
          <w:p w:rsidR="004F7479" w:rsidRPr="0034789B" w:rsidRDefault="004F7479" w:rsidP="00C10893">
            <w:pPr>
              <w:rPr>
                <w:lang w:val="en-GB"/>
              </w:rPr>
            </w:pPr>
            <w:r w:rsidRPr="0034789B">
              <w:rPr>
                <w:lang w:val="en-GB"/>
              </w:rPr>
              <w:t>75</w:t>
            </w:r>
          </w:p>
        </w:tc>
        <w:tc>
          <w:tcPr>
            <w:tcW w:w="992" w:type="dxa"/>
            <w:shd w:val="clear" w:color="auto" w:fill="D9D9D9" w:themeFill="background1" w:themeFillShade="D9"/>
          </w:tcPr>
          <w:p w:rsidR="004F7479" w:rsidRPr="0034789B" w:rsidRDefault="004F7479" w:rsidP="00C10893">
            <w:pPr>
              <w:rPr>
                <w:lang w:val="en-GB"/>
              </w:rPr>
            </w:pPr>
            <w:r w:rsidRPr="0034789B">
              <w:rPr>
                <w:lang w:val="en-GB"/>
              </w:rPr>
              <w:t>0</w:t>
            </w:r>
          </w:p>
        </w:tc>
        <w:tc>
          <w:tcPr>
            <w:tcW w:w="1134" w:type="dxa"/>
            <w:shd w:val="clear" w:color="auto" w:fill="D9D9D9" w:themeFill="background1" w:themeFillShade="D9"/>
          </w:tcPr>
          <w:p w:rsidR="004F7479" w:rsidRPr="0034789B" w:rsidRDefault="004F7479" w:rsidP="00C10893">
            <w:pPr>
              <w:tabs>
                <w:tab w:val="center" w:pos="820"/>
              </w:tabs>
              <w:rPr>
                <w:lang w:val="en-GB"/>
              </w:rPr>
            </w:pPr>
            <w:r w:rsidRPr="0034789B">
              <w:rPr>
                <w:lang w:val="en-GB"/>
              </w:rPr>
              <w:t>0</w:t>
            </w:r>
            <w:r w:rsidRPr="0034789B">
              <w:rPr>
                <w:lang w:val="en-GB"/>
              </w:rPr>
              <w:tab/>
            </w:r>
          </w:p>
        </w:tc>
        <w:tc>
          <w:tcPr>
            <w:tcW w:w="2119" w:type="dxa"/>
            <w:shd w:val="clear" w:color="auto" w:fill="D9D9D9" w:themeFill="background1" w:themeFillShade="D9"/>
          </w:tcPr>
          <w:p w:rsidR="004F7479" w:rsidRPr="0034789B" w:rsidRDefault="004F7479" w:rsidP="00C10893">
            <w:pPr>
              <w:rPr>
                <w:lang w:val="en-GB"/>
              </w:rPr>
            </w:pPr>
            <w:r w:rsidRPr="0034789B">
              <w:rPr>
                <w:lang w:val="en-GB"/>
              </w:rPr>
              <w:t>0</w:t>
            </w:r>
            <w:r w:rsidRPr="0034789B">
              <w:rPr>
                <w:shd w:val="clear" w:color="auto" w:fill="D9D9D9" w:themeFill="background1" w:themeFillShade="D9"/>
                <w:lang w:val="en-GB"/>
              </w:rPr>
              <w:t>%</w:t>
            </w:r>
            <w:r w:rsidRPr="0034789B">
              <w:rPr>
                <w:lang w:val="en-GB"/>
              </w:rPr>
              <w:t xml:space="preserve"> Haemolysis</w:t>
            </w:r>
          </w:p>
        </w:tc>
      </w:tr>
    </w:tbl>
    <w:p w:rsidR="004F7479" w:rsidRPr="0034789B" w:rsidRDefault="004F7479" w:rsidP="004F7479">
      <w:pPr>
        <w:rPr>
          <w:lang w:val="en-GB"/>
        </w:rPr>
      </w:pPr>
    </w:p>
    <w:p w:rsidR="004F7479" w:rsidRPr="0034789B" w:rsidRDefault="00997E48" w:rsidP="002610AF">
      <w:pPr>
        <w:pStyle w:val="p4"/>
        <w:widowControl/>
        <w:tabs>
          <w:tab w:val="clear" w:pos="879"/>
          <w:tab w:val="left" w:pos="567"/>
        </w:tabs>
        <w:spacing w:before="0" w:after="120" w:line="240" w:lineRule="auto"/>
        <w:rPr>
          <w:rStyle w:val="grasc11"/>
          <w:rFonts w:ascii="Arial Narrow" w:hAnsi="Arial Narrow"/>
          <w:b w:val="0"/>
          <w:lang w:val="en-US"/>
        </w:rPr>
      </w:pPr>
      <w:r w:rsidRPr="0034789B">
        <w:rPr>
          <w:rStyle w:val="grasc11"/>
          <w:rFonts w:ascii="Arial Narrow" w:hAnsi="Arial Narrow"/>
          <w:lang w:val="en-US"/>
        </w:rPr>
        <w:t xml:space="preserve">B.12 </w:t>
      </w:r>
      <w:r w:rsidRPr="0034789B">
        <w:rPr>
          <w:rStyle w:val="grasc11"/>
          <w:rFonts w:ascii="Arial Narrow" w:hAnsi="Arial Narrow"/>
          <w:lang w:val="en-US"/>
        </w:rPr>
        <w:tab/>
      </w:r>
      <w:r w:rsidR="004F7479" w:rsidRPr="0034789B">
        <w:rPr>
          <w:rStyle w:val="grasc11"/>
          <w:rFonts w:ascii="Arial Narrow" w:hAnsi="Arial Narrow"/>
          <w:b w:val="0"/>
          <w:lang w:val="en-US"/>
        </w:rPr>
        <w:t xml:space="preserve">Cover the plate and </w:t>
      </w:r>
      <w:r w:rsidR="00DD3120" w:rsidRPr="0034789B">
        <w:rPr>
          <w:rStyle w:val="grasc11"/>
          <w:rFonts w:ascii="Arial Narrow" w:hAnsi="Arial Narrow"/>
          <w:b w:val="0"/>
          <w:lang w:val="en-US"/>
        </w:rPr>
        <w:t>homogenize</w:t>
      </w:r>
      <w:r w:rsidR="004F7479" w:rsidRPr="0034789B">
        <w:rPr>
          <w:rStyle w:val="grasc11"/>
          <w:rFonts w:ascii="Arial Narrow" w:hAnsi="Arial Narrow"/>
          <w:b w:val="0"/>
          <w:lang w:val="en-US"/>
        </w:rPr>
        <w:t xml:space="preserve"> by gently tapping on each side. Incubate 16 to 20 hr at 5 ± 3°</w:t>
      </w:r>
      <w:r w:rsidR="0034789B" w:rsidRPr="0034789B">
        <w:rPr>
          <w:rStyle w:val="grasc11"/>
          <w:rFonts w:ascii="Arial Narrow" w:hAnsi="Arial Narrow"/>
          <w:b w:val="0"/>
          <w:lang w:val="en-US"/>
        </w:rPr>
        <w:t>C.</w:t>
      </w:r>
    </w:p>
    <w:p w:rsidR="004F7479" w:rsidRPr="0034789B" w:rsidRDefault="004F7479" w:rsidP="00374A00">
      <w:pPr>
        <w:spacing w:after="120"/>
        <w:rPr>
          <w:lang w:val="en-GB"/>
        </w:rPr>
      </w:pPr>
    </w:p>
    <w:p w:rsidR="004F7479" w:rsidRPr="0034789B" w:rsidRDefault="004F7479" w:rsidP="00374A00">
      <w:pPr>
        <w:spacing w:after="120"/>
        <w:rPr>
          <w:i/>
          <w:lang w:val="en-GB"/>
        </w:rPr>
      </w:pPr>
      <w:r w:rsidRPr="0034789B">
        <w:rPr>
          <w:i/>
          <w:lang w:val="en-GB"/>
        </w:rPr>
        <w:t>The following day</w:t>
      </w:r>
    </w:p>
    <w:p w:rsidR="004F7479" w:rsidRPr="0034789B" w:rsidRDefault="00997E48" w:rsidP="002610AF">
      <w:pPr>
        <w:pStyle w:val="p4"/>
        <w:widowControl/>
        <w:tabs>
          <w:tab w:val="clear" w:pos="879"/>
          <w:tab w:val="left" w:pos="567"/>
        </w:tabs>
        <w:spacing w:before="0" w:after="120" w:line="240" w:lineRule="auto"/>
        <w:ind w:left="567" w:hanging="567"/>
        <w:rPr>
          <w:rStyle w:val="grasc11"/>
          <w:rFonts w:ascii="Arial Narrow" w:hAnsi="Arial Narrow"/>
          <w:b w:val="0"/>
          <w:lang w:val="en-US"/>
        </w:rPr>
      </w:pPr>
      <w:r w:rsidRPr="0034789B">
        <w:rPr>
          <w:rStyle w:val="grasc11"/>
          <w:rFonts w:ascii="Arial Narrow" w:hAnsi="Arial Narrow"/>
          <w:lang w:val="en-US"/>
        </w:rPr>
        <w:t>B.13</w:t>
      </w:r>
      <w:r w:rsidRPr="0034789B">
        <w:rPr>
          <w:rStyle w:val="grasc11"/>
          <w:rFonts w:ascii="Arial Narrow" w:hAnsi="Arial Narrow"/>
          <w:lang w:val="en-US"/>
        </w:rPr>
        <w:tab/>
      </w:r>
      <w:r w:rsidR="004F7479" w:rsidRPr="0034789B">
        <w:rPr>
          <w:rStyle w:val="grasc11"/>
          <w:rFonts w:ascii="Arial Narrow" w:hAnsi="Arial Narrow"/>
          <w:b w:val="0"/>
          <w:lang w:val="en-US"/>
        </w:rPr>
        <w:t xml:space="preserve">Prepare the </w:t>
      </w:r>
      <w:r w:rsidR="00F93B87" w:rsidRPr="0034789B">
        <w:rPr>
          <w:rFonts w:ascii="Arial Narrow" w:hAnsi="Arial Narrow"/>
          <w:lang w:val="en-GB"/>
        </w:rPr>
        <w:t>sensitised</w:t>
      </w:r>
      <w:r w:rsidR="00CE5A5E" w:rsidRPr="0034789B">
        <w:rPr>
          <w:rFonts w:ascii="Arial Narrow" w:hAnsi="Arial Narrow"/>
          <w:lang w:val="en-GB"/>
        </w:rPr>
        <w:t>-</w:t>
      </w:r>
      <w:r w:rsidR="00F93B87" w:rsidRPr="0034789B">
        <w:rPr>
          <w:rFonts w:ascii="Arial Narrow" w:hAnsi="Arial Narrow"/>
          <w:lang w:val="en-GB"/>
        </w:rPr>
        <w:t xml:space="preserve">RBC </w:t>
      </w:r>
      <w:r w:rsidR="004F7479" w:rsidRPr="0034789B">
        <w:rPr>
          <w:rStyle w:val="grasc11"/>
          <w:rFonts w:ascii="Arial Narrow" w:hAnsi="Arial Narrow"/>
          <w:b w:val="0"/>
          <w:lang w:val="en-US"/>
        </w:rPr>
        <w:t xml:space="preserve">20 min before use. Mix equal parts of </w:t>
      </w:r>
      <w:r w:rsidR="00DD3120" w:rsidRPr="0034789B">
        <w:rPr>
          <w:rStyle w:val="grasc11"/>
          <w:rFonts w:ascii="Arial Narrow" w:hAnsi="Arial Narrow"/>
          <w:b w:val="0"/>
          <w:lang w:val="en-US"/>
        </w:rPr>
        <w:t>hemolytic</w:t>
      </w:r>
      <w:r w:rsidR="004F7479" w:rsidRPr="0034789B">
        <w:rPr>
          <w:rStyle w:val="grasc11"/>
          <w:rFonts w:ascii="Arial Narrow" w:hAnsi="Arial Narrow"/>
          <w:b w:val="0"/>
          <w:lang w:val="en-US"/>
        </w:rPr>
        <w:t xml:space="preserve"> serum, diluted according to its titer, and 2% sheep red blood cells in </w:t>
      </w:r>
      <w:r w:rsidR="0034789B" w:rsidRPr="0034789B">
        <w:rPr>
          <w:rStyle w:val="grasc11"/>
          <w:rFonts w:ascii="Arial Narrow" w:hAnsi="Arial Narrow"/>
          <w:b w:val="0"/>
          <w:lang w:val="en-US"/>
        </w:rPr>
        <w:t>solution.</w:t>
      </w:r>
    </w:p>
    <w:p w:rsidR="004F7479" w:rsidRPr="0034789B" w:rsidRDefault="00D91871" w:rsidP="002610AF">
      <w:pPr>
        <w:pStyle w:val="p4"/>
        <w:widowControl/>
        <w:tabs>
          <w:tab w:val="clear" w:pos="879"/>
          <w:tab w:val="left" w:pos="567"/>
        </w:tabs>
        <w:spacing w:before="0" w:after="120" w:line="240" w:lineRule="auto"/>
        <w:ind w:left="851" w:hanging="851"/>
        <w:rPr>
          <w:rStyle w:val="grasc11"/>
          <w:rFonts w:ascii="Arial Narrow" w:hAnsi="Arial Narrow"/>
          <w:b w:val="0"/>
          <w:lang w:val="en-US"/>
        </w:rPr>
      </w:pPr>
      <w:r w:rsidRPr="0034789B">
        <w:rPr>
          <w:rStyle w:val="grasc11"/>
          <w:rFonts w:ascii="Arial Narrow" w:hAnsi="Arial Narrow"/>
          <w:lang w:val="en-US"/>
        </w:rPr>
        <w:t>B.14</w:t>
      </w:r>
      <w:r w:rsidRPr="0034789B">
        <w:rPr>
          <w:rStyle w:val="grasc11"/>
          <w:rFonts w:ascii="Arial Narrow" w:hAnsi="Arial Narrow"/>
          <w:lang w:val="en-US"/>
        </w:rPr>
        <w:tab/>
      </w:r>
      <w:r w:rsidR="004F7479" w:rsidRPr="0034789B">
        <w:rPr>
          <w:rStyle w:val="grasc11"/>
          <w:rFonts w:ascii="Arial Narrow" w:hAnsi="Arial Narrow"/>
          <w:b w:val="0"/>
          <w:lang w:val="en-US"/>
        </w:rPr>
        <w:t>After 10 min, take the plate out from the refrigerated cabinet and incubate it at 37</w:t>
      </w:r>
      <w:r w:rsidRPr="0034789B">
        <w:rPr>
          <w:rStyle w:val="grasc11"/>
          <w:rFonts w:ascii="Arial Narrow" w:hAnsi="Arial Narrow"/>
          <w:b w:val="0"/>
          <w:lang w:val="en-US"/>
        </w:rPr>
        <w:t xml:space="preserve"> </w:t>
      </w:r>
      <w:r w:rsidR="004F7479" w:rsidRPr="0034789B">
        <w:rPr>
          <w:rStyle w:val="grasc11"/>
          <w:rFonts w:ascii="Arial Narrow" w:hAnsi="Arial Narrow"/>
          <w:b w:val="0"/>
          <w:lang w:val="en-US"/>
        </w:rPr>
        <w:t>±</w:t>
      </w:r>
      <w:r w:rsidRPr="0034789B">
        <w:rPr>
          <w:rStyle w:val="grasc11"/>
          <w:rFonts w:ascii="Arial Narrow" w:hAnsi="Arial Narrow"/>
          <w:b w:val="0"/>
          <w:lang w:val="en-US"/>
        </w:rPr>
        <w:t xml:space="preserve"> </w:t>
      </w:r>
      <w:r w:rsidR="004F7479" w:rsidRPr="0034789B">
        <w:rPr>
          <w:rStyle w:val="grasc11"/>
          <w:rFonts w:ascii="Arial Narrow" w:hAnsi="Arial Narrow"/>
          <w:b w:val="0"/>
          <w:lang w:val="en-US"/>
        </w:rPr>
        <w:t>2°C for 10 min</w:t>
      </w:r>
      <w:r w:rsidR="00374A00" w:rsidRPr="0034789B">
        <w:rPr>
          <w:rStyle w:val="grasc11"/>
          <w:rFonts w:ascii="Arial Narrow" w:hAnsi="Arial Narrow"/>
          <w:b w:val="0"/>
          <w:lang w:val="en-US"/>
        </w:rPr>
        <w:t>.</w:t>
      </w:r>
    </w:p>
    <w:p w:rsidR="00D91871" w:rsidRPr="0034789B" w:rsidRDefault="00D91871" w:rsidP="002610AF">
      <w:pPr>
        <w:pStyle w:val="p4"/>
        <w:widowControl/>
        <w:tabs>
          <w:tab w:val="clear" w:pos="879"/>
          <w:tab w:val="left" w:pos="567"/>
        </w:tabs>
        <w:spacing w:before="0" w:after="120" w:line="240" w:lineRule="auto"/>
        <w:ind w:left="567" w:hanging="567"/>
        <w:rPr>
          <w:rFonts w:ascii="Arial Narrow" w:hAnsi="Arial Narrow"/>
          <w:lang w:val="en-GB"/>
        </w:rPr>
      </w:pPr>
      <w:r w:rsidRPr="0034789B">
        <w:rPr>
          <w:rStyle w:val="grasc11"/>
          <w:rFonts w:ascii="Arial Narrow" w:hAnsi="Arial Narrow"/>
          <w:lang w:val="en-US"/>
        </w:rPr>
        <w:t xml:space="preserve">B.15 </w:t>
      </w:r>
      <w:r w:rsidRPr="0034789B">
        <w:rPr>
          <w:rStyle w:val="grasc11"/>
          <w:rFonts w:ascii="Arial Narrow" w:hAnsi="Arial Narrow"/>
          <w:lang w:val="en-US"/>
        </w:rPr>
        <w:tab/>
      </w:r>
      <w:r w:rsidR="004F7479" w:rsidRPr="0034789B">
        <w:rPr>
          <w:rStyle w:val="grasc11"/>
          <w:rFonts w:ascii="Arial Narrow" w:hAnsi="Arial Narrow"/>
          <w:b w:val="0"/>
          <w:lang w:val="en-US"/>
        </w:rPr>
        <w:t xml:space="preserve">After 10 min, take the plate out and add 50 µL of HS to each well. Cover it and </w:t>
      </w:r>
      <w:r w:rsidR="00F93B87" w:rsidRPr="0034789B">
        <w:rPr>
          <w:rStyle w:val="grasc11"/>
          <w:rFonts w:ascii="Arial Narrow" w:hAnsi="Arial Narrow"/>
          <w:b w:val="0"/>
          <w:lang w:val="en-US"/>
        </w:rPr>
        <w:t>homogenize</w:t>
      </w:r>
      <w:r w:rsidR="004F7479" w:rsidRPr="0034789B">
        <w:rPr>
          <w:rStyle w:val="grasc11"/>
          <w:rFonts w:ascii="Arial Narrow" w:hAnsi="Arial Narrow"/>
          <w:b w:val="0"/>
          <w:lang w:val="en-US"/>
        </w:rPr>
        <w:t xml:space="preserve"> </w:t>
      </w:r>
      <w:r w:rsidRPr="0034789B">
        <w:rPr>
          <w:rStyle w:val="grasc11"/>
          <w:rFonts w:ascii="Arial Narrow" w:hAnsi="Arial Narrow"/>
          <w:b w:val="0"/>
          <w:lang w:val="en-US"/>
        </w:rPr>
        <w:t xml:space="preserve">by gently tapping on each </w:t>
      </w:r>
      <w:r w:rsidR="0034789B" w:rsidRPr="0034789B">
        <w:rPr>
          <w:rStyle w:val="grasc11"/>
          <w:rFonts w:ascii="Arial Narrow" w:hAnsi="Arial Narrow"/>
          <w:b w:val="0"/>
          <w:lang w:val="en-US"/>
        </w:rPr>
        <w:t>side.</w:t>
      </w:r>
      <w:r w:rsidRPr="0034789B">
        <w:rPr>
          <w:rFonts w:ascii="Arial Narrow" w:hAnsi="Arial Narrow"/>
          <w:lang w:val="en-GB"/>
        </w:rPr>
        <w:t xml:space="preserve"> </w:t>
      </w:r>
    </w:p>
    <w:p w:rsidR="004F7479" w:rsidRPr="0034789B" w:rsidRDefault="00D91871" w:rsidP="002610AF">
      <w:pPr>
        <w:pStyle w:val="p4"/>
        <w:widowControl/>
        <w:tabs>
          <w:tab w:val="clear" w:pos="879"/>
          <w:tab w:val="left" w:pos="567"/>
        </w:tabs>
        <w:spacing w:before="0" w:after="120" w:line="240" w:lineRule="auto"/>
        <w:ind w:left="851" w:hanging="851"/>
        <w:rPr>
          <w:rStyle w:val="grasc11"/>
          <w:rFonts w:ascii="Arial Narrow" w:hAnsi="Arial Narrow"/>
          <w:b w:val="0"/>
          <w:lang w:val="en-US"/>
        </w:rPr>
      </w:pPr>
      <w:r w:rsidRPr="0034789B">
        <w:rPr>
          <w:rStyle w:val="grasc11"/>
          <w:rFonts w:ascii="Arial Narrow" w:hAnsi="Arial Narrow"/>
          <w:lang w:val="en-US"/>
        </w:rPr>
        <w:t xml:space="preserve">B.16 </w:t>
      </w:r>
      <w:r w:rsidRPr="0034789B">
        <w:rPr>
          <w:rStyle w:val="grasc11"/>
          <w:rFonts w:ascii="Arial Narrow" w:hAnsi="Arial Narrow"/>
          <w:lang w:val="en-US"/>
        </w:rPr>
        <w:tab/>
      </w:r>
      <w:r w:rsidR="004F7479" w:rsidRPr="0034789B">
        <w:rPr>
          <w:rStyle w:val="grasc11"/>
          <w:rFonts w:ascii="Arial Narrow" w:hAnsi="Arial Narrow"/>
          <w:b w:val="0"/>
          <w:lang w:val="en-US"/>
        </w:rPr>
        <w:t>Place the plate back at 37</w:t>
      </w:r>
      <w:r w:rsidRPr="0034789B">
        <w:rPr>
          <w:rStyle w:val="grasc11"/>
          <w:rFonts w:ascii="Arial Narrow" w:hAnsi="Arial Narrow"/>
          <w:b w:val="0"/>
          <w:lang w:val="en-US"/>
        </w:rPr>
        <w:t xml:space="preserve"> </w:t>
      </w:r>
      <w:r w:rsidR="004F7479" w:rsidRPr="0034789B">
        <w:rPr>
          <w:rStyle w:val="grasc11"/>
          <w:rFonts w:ascii="Arial Narrow" w:hAnsi="Arial Narrow"/>
          <w:b w:val="0"/>
          <w:lang w:val="en-US"/>
        </w:rPr>
        <w:t>±</w:t>
      </w:r>
      <w:r w:rsidRPr="0034789B">
        <w:rPr>
          <w:rStyle w:val="grasc11"/>
          <w:rFonts w:ascii="Arial Narrow" w:hAnsi="Arial Narrow"/>
          <w:b w:val="0"/>
          <w:lang w:val="en-US"/>
        </w:rPr>
        <w:t xml:space="preserve"> </w:t>
      </w:r>
      <w:r w:rsidR="004F7479" w:rsidRPr="0034789B">
        <w:rPr>
          <w:rStyle w:val="grasc11"/>
          <w:rFonts w:ascii="Arial Narrow" w:hAnsi="Arial Narrow"/>
          <w:b w:val="0"/>
          <w:lang w:val="en-US"/>
        </w:rPr>
        <w:t>2°C for 45 min</w:t>
      </w:r>
      <w:r w:rsidR="00374A00" w:rsidRPr="0034789B">
        <w:rPr>
          <w:rStyle w:val="grasc11"/>
          <w:rFonts w:ascii="Arial Narrow" w:hAnsi="Arial Narrow"/>
          <w:b w:val="0"/>
          <w:lang w:val="en-US"/>
        </w:rPr>
        <w:t>.</w:t>
      </w:r>
    </w:p>
    <w:p w:rsidR="004F7479" w:rsidRPr="0034789B" w:rsidRDefault="00D91871" w:rsidP="002610AF">
      <w:pPr>
        <w:pStyle w:val="p4"/>
        <w:widowControl/>
        <w:tabs>
          <w:tab w:val="clear" w:pos="879"/>
          <w:tab w:val="left" w:pos="567"/>
        </w:tabs>
        <w:spacing w:before="0" w:after="120" w:line="240" w:lineRule="auto"/>
        <w:ind w:left="567" w:hanging="567"/>
        <w:rPr>
          <w:rStyle w:val="grasc11"/>
          <w:rFonts w:ascii="Arial Narrow" w:hAnsi="Arial Narrow"/>
          <w:b w:val="0"/>
          <w:lang w:val="en-US"/>
        </w:rPr>
      </w:pPr>
      <w:r w:rsidRPr="0034789B">
        <w:rPr>
          <w:rStyle w:val="grasc11"/>
          <w:rFonts w:ascii="Arial Narrow" w:hAnsi="Arial Narrow"/>
          <w:lang w:val="en-US"/>
        </w:rPr>
        <w:t>B.17</w:t>
      </w:r>
      <w:r w:rsidRPr="0034789B">
        <w:rPr>
          <w:rStyle w:val="grasc11"/>
          <w:rFonts w:ascii="Arial Narrow" w:hAnsi="Arial Narrow"/>
          <w:lang w:val="en-US"/>
        </w:rPr>
        <w:tab/>
      </w:r>
      <w:r w:rsidR="004F7479" w:rsidRPr="0034789B">
        <w:rPr>
          <w:rStyle w:val="grasc11"/>
          <w:rFonts w:ascii="Arial Narrow" w:hAnsi="Arial Narrow"/>
          <w:b w:val="0"/>
          <w:lang w:val="en-US"/>
        </w:rPr>
        <w:t xml:space="preserve">After 45 min, centrifuge the plate at 600 </w:t>
      </w:r>
      <w:r w:rsidR="004F7479" w:rsidRPr="0034789B">
        <w:rPr>
          <w:rStyle w:val="grasc11"/>
          <w:rFonts w:ascii="Arial Narrow" w:hAnsi="Arial Narrow"/>
          <w:b w:val="0"/>
          <w:i/>
          <w:lang w:val="en-US"/>
        </w:rPr>
        <w:t>g</w:t>
      </w:r>
      <w:r w:rsidR="004F7479" w:rsidRPr="0034789B">
        <w:rPr>
          <w:rStyle w:val="grasc11"/>
          <w:rFonts w:ascii="Arial Narrow" w:hAnsi="Arial Narrow"/>
          <w:b w:val="0"/>
          <w:lang w:val="en-US"/>
        </w:rPr>
        <w:t xml:space="preserve"> for 5 min</w:t>
      </w:r>
      <w:r w:rsidR="00374A00" w:rsidRPr="0034789B">
        <w:rPr>
          <w:rStyle w:val="grasc11"/>
          <w:rFonts w:ascii="Arial Narrow" w:hAnsi="Arial Narrow"/>
          <w:b w:val="0"/>
          <w:lang w:val="en-US"/>
        </w:rPr>
        <w:t>.</w:t>
      </w:r>
    </w:p>
    <w:p w:rsidR="004F7479" w:rsidRPr="0034789B" w:rsidRDefault="00D91871" w:rsidP="002610AF">
      <w:pPr>
        <w:pStyle w:val="p4"/>
        <w:widowControl/>
        <w:tabs>
          <w:tab w:val="clear" w:pos="879"/>
          <w:tab w:val="left" w:pos="567"/>
        </w:tabs>
        <w:spacing w:before="0" w:after="120" w:line="240" w:lineRule="auto"/>
        <w:ind w:left="567" w:hanging="567"/>
        <w:rPr>
          <w:rStyle w:val="grasc11"/>
          <w:rFonts w:ascii="Arial Narrow" w:hAnsi="Arial Narrow"/>
          <w:b w:val="0"/>
          <w:lang w:val="en-US"/>
        </w:rPr>
      </w:pPr>
      <w:r w:rsidRPr="0034789B">
        <w:rPr>
          <w:rStyle w:val="grasc11"/>
          <w:rFonts w:ascii="Arial Narrow" w:hAnsi="Arial Narrow"/>
          <w:lang w:val="en-US"/>
        </w:rPr>
        <w:t>B.18</w:t>
      </w:r>
      <w:r w:rsidRPr="0034789B">
        <w:rPr>
          <w:rStyle w:val="grasc11"/>
          <w:rFonts w:ascii="Arial Narrow" w:hAnsi="Arial Narrow"/>
          <w:lang w:val="en-US"/>
        </w:rPr>
        <w:tab/>
      </w:r>
      <w:r w:rsidR="004F7479" w:rsidRPr="0034789B">
        <w:rPr>
          <w:rStyle w:val="grasc11"/>
          <w:rFonts w:ascii="Arial Narrow" w:hAnsi="Arial Narrow"/>
          <w:b w:val="0"/>
          <w:lang w:val="en-US"/>
        </w:rPr>
        <w:t xml:space="preserve">Read the controls first. If the results are within the expected margin, determine the concentration of the new antigen batch by comparing it to the previous batch. Choose the titer closest to the current batch </w:t>
      </w:r>
      <w:r w:rsidR="0034789B" w:rsidRPr="0034789B">
        <w:rPr>
          <w:rStyle w:val="grasc11"/>
          <w:rFonts w:ascii="Arial Narrow" w:hAnsi="Arial Narrow"/>
          <w:b w:val="0"/>
          <w:lang w:val="en-US"/>
        </w:rPr>
        <w:t>titer.</w:t>
      </w:r>
    </w:p>
    <w:p w:rsidR="00C0611F" w:rsidRPr="00221C81" w:rsidRDefault="00C0611F" w:rsidP="00D91871">
      <w:pPr>
        <w:pStyle w:val="p4"/>
        <w:widowControl/>
        <w:spacing w:before="30" w:after="0" w:line="360" w:lineRule="auto"/>
        <w:ind w:left="851" w:hanging="851"/>
        <w:rPr>
          <w:rStyle w:val="grasc11"/>
          <w:rFonts w:ascii="Arial Narrow" w:hAnsi="Arial Narrow"/>
          <w:lang w:val="en-US"/>
        </w:rPr>
      </w:pPr>
    </w:p>
    <w:p w:rsidR="004F7479" w:rsidRPr="0034789B" w:rsidRDefault="004F7479" w:rsidP="00C0611F">
      <w:pPr>
        <w:rPr>
          <w:lang w:val="en-US"/>
        </w:rPr>
      </w:pPr>
    </w:p>
    <w:p w:rsidR="004F7479" w:rsidRPr="0034789B" w:rsidRDefault="004F7479"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4F7479">
      <w:pPr>
        <w:jc w:val="cente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C0611F" w:rsidRPr="0034789B" w:rsidRDefault="00C0611F" w:rsidP="00C0611F">
      <w:pPr>
        <w:rPr>
          <w:lang w:val="en-US"/>
        </w:rPr>
      </w:pPr>
    </w:p>
    <w:p w:rsidR="002C6303" w:rsidRPr="0034789B" w:rsidRDefault="002C6303" w:rsidP="00C0611F">
      <w:pPr>
        <w:rPr>
          <w:lang w:val="en-US"/>
        </w:rPr>
      </w:pPr>
    </w:p>
    <w:p w:rsidR="002C6303" w:rsidRPr="0034789B" w:rsidRDefault="002C6303" w:rsidP="00C0611F">
      <w:pPr>
        <w:rPr>
          <w:lang w:val="en-US"/>
        </w:rPr>
      </w:pPr>
    </w:p>
    <w:p w:rsidR="00374A00" w:rsidRPr="0034789B" w:rsidRDefault="00374A00">
      <w:pPr>
        <w:jc w:val="left"/>
        <w:rPr>
          <w:lang w:val="en-GB"/>
        </w:rPr>
      </w:pPr>
      <w:r w:rsidRPr="0034789B">
        <w:rPr>
          <w:lang w:val="en-GB"/>
        </w:rPr>
        <w:br w:type="page"/>
      </w:r>
    </w:p>
    <w:p w:rsidR="00E30872" w:rsidRPr="0034789B" w:rsidRDefault="00E30872">
      <w:pPr>
        <w:jc w:val="left"/>
        <w:rPr>
          <w:lang w:val="en-GB"/>
        </w:rPr>
      </w:pPr>
    </w:p>
    <w:p w:rsidR="00FE7E37" w:rsidRPr="0034789B" w:rsidRDefault="00FE7E37" w:rsidP="00FE7E37">
      <w:pPr>
        <w:pStyle w:val="2Titregris"/>
        <w:shd w:val="clear" w:color="auto" w:fill="D9D9D9" w:themeFill="background1" w:themeFillShade="D9"/>
        <w:spacing w:after="0"/>
        <w:rPr>
          <w:lang w:val="en-GB"/>
        </w:rPr>
      </w:pPr>
      <w:r w:rsidRPr="0034789B">
        <w:rPr>
          <w:lang w:val="en-GB"/>
        </w:rPr>
        <w:t xml:space="preserve">Annex C: </w:t>
      </w:r>
      <w:r w:rsidR="003079C1">
        <w:rPr>
          <w:lang w:val="en-GB"/>
        </w:rPr>
        <w:t>hemolytic serum</w:t>
      </w:r>
      <w:r w:rsidRPr="0034789B">
        <w:rPr>
          <w:lang w:val="en-GB"/>
        </w:rPr>
        <w:t xml:space="preserve"> titration  </w:t>
      </w:r>
    </w:p>
    <w:p w:rsidR="00E30872" w:rsidRPr="0034789B" w:rsidRDefault="00E30872" w:rsidP="00E30872">
      <w:pPr>
        <w:widowControl w:val="0"/>
        <w:autoSpaceDE w:val="0"/>
        <w:autoSpaceDN w:val="0"/>
        <w:adjustRightInd w:val="0"/>
        <w:rPr>
          <w:lang w:val="en-GB"/>
        </w:rPr>
      </w:pPr>
    </w:p>
    <w:p w:rsidR="00A023F4" w:rsidRPr="0034789B" w:rsidRDefault="00A023F4" w:rsidP="00374A00">
      <w:pPr>
        <w:pStyle w:val="AvPropNalTDM"/>
        <w:widowControl/>
        <w:tabs>
          <w:tab w:val="clear" w:pos="9921"/>
        </w:tabs>
        <w:autoSpaceDE/>
        <w:autoSpaceDN/>
        <w:adjustRightInd/>
        <w:spacing w:after="120" w:line="240" w:lineRule="auto"/>
        <w:jc w:val="both"/>
        <w:rPr>
          <w:rFonts w:ascii="Arial Narrow" w:hAnsi="Arial Narrow"/>
          <w:sz w:val="22"/>
          <w:szCs w:val="22"/>
          <w:lang w:val="en-GB"/>
        </w:rPr>
      </w:pPr>
    </w:p>
    <w:p w:rsidR="00420849" w:rsidRPr="002E61D4" w:rsidRDefault="00420849" w:rsidP="00420849">
      <w:pPr>
        <w:pStyle w:val="Corpsdetexte"/>
        <w:spacing w:before="60"/>
        <w:ind w:right="-144"/>
        <w:rPr>
          <w:i w:val="0"/>
          <w:iCs w:val="0"/>
          <w:lang w:val="en-US"/>
        </w:rPr>
      </w:pPr>
      <w:r w:rsidRPr="00221C81">
        <w:rPr>
          <w:i w:val="0"/>
          <w:iCs w:val="0"/>
          <w:lang w:val="en-US"/>
        </w:rPr>
        <w:t>The h</w:t>
      </w:r>
      <w:r w:rsidR="00DD3120" w:rsidRPr="00221C81">
        <w:rPr>
          <w:i w:val="0"/>
          <w:iCs w:val="0"/>
          <w:lang w:val="en-US"/>
        </w:rPr>
        <w:t>e</w:t>
      </w:r>
      <w:r w:rsidRPr="00221C81">
        <w:rPr>
          <w:i w:val="0"/>
          <w:iCs w:val="0"/>
          <w:lang w:val="en-US"/>
        </w:rPr>
        <w:t xml:space="preserve">molytic serum titration must be performed </w:t>
      </w:r>
      <w:r w:rsidRPr="00221C81">
        <w:rPr>
          <w:b/>
          <w:i w:val="0"/>
          <w:iCs w:val="0"/>
          <w:lang w:val="en-US"/>
        </w:rPr>
        <w:t>for each new batch</w:t>
      </w:r>
      <w:r w:rsidRPr="00221C81">
        <w:rPr>
          <w:i w:val="0"/>
          <w:iCs w:val="0"/>
          <w:lang w:val="en-US"/>
        </w:rPr>
        <w:t xml:space="preserve">. The titre is determined by micromethod under the conditions of the complement fixation test. </w:t>
      </w:r>
      <w:r w:rsidRPr="002E61D4">
        <w:rPr>
          <w:i w:val="0"/>
          <w:iCs w:val="0"/>
          <w:lang w:val="en-US"/>
        </w:rPr>
        <w:t>All dilutions are performed in VB.</w:t>
      </w:r>
    </w:p>
    <w:p w:rsidR="00420849" w:rsidRPr="00221C81" w:rsidRDefault="00420849" w:rsidP="00420849">
      <w:pPr>
        <w:pStyle w:val="Corpsdetexte"/>
        <w:spacing w:before="60"/>
        <w:ind w:right="-144"/>
        <w:rPr>
          <w:i w:val="0"/>
          <w:iCs w:val="0"/>
          <w:lang w:val="en-US"/>
        </w:rPr>
      </w:pPr>
      <w:r w:rsidRPr="00221C81">
        <w:rPr>
          <w:i w:val="0"/>
          <w:iCs w:val="0"/>
          <w:lang w:val="en-US"/>
        </w:rPr>
        <w:t>Hemolytic serum is titrated according to the following protocol:</w:t>
      </w:r>
    </w:p>
    <w:p w:rsidR="00420849" w:rsidRPr="00221C81" w:rsidRDefault="00420849" w:rsidP="00420849">
      <w:pPr>
        <w:pStyle w:val="Corpsdetexte"/>
        <w:widowControl/>
        <w:tabs>
          <w:tab w:val="left" w:pos="284"/>
        </w:tabs>
        <w:autoSpaceDE/>
        <w:autoSpaceDN/>
        <w:adjustRightInd/>
        <w:spacing w:before="60"/>
        <w:ind w:right="-144"/>
        <w:rPr>
          <w:i w:val="0"/>
          <w:iCs w:val="0"/>
          <w:lang w:val="en-US"/>
        </w:rPr>
      </w:pPr>
    </w:p>
    <w:p w:rsidR="00420849" w:rsidRPr="00221C81" w:rsidRDefault="00420849" w:rsidP="00420849">
      <w:pPr>
        <w:pStyle w:val="Corpsdetexte"/>
        <w:widowControl/>
        <w:tabs>
          <w:tab w:val="left" w:pos="284"/>
        </w:tabs>
        <w:autoSpaceDE/>
        <w:autoSpaceDN/>
        <w:adjustRightInd/>
        <w:spacing w:before="60"/>
        <w:ind w:right="-144"/>
        <w:rPr>
          <w:i w:val="0"/>
          <w:iCs w:val="0"/>
          <w:lang w:val="en-US"/>
        </w:rPr>
      </w:pPr>
      <w:r w:rsidRPr="0034789B">
        <w:rPr>
          <w:rStyle w:val="grasc11"/>
          <w:rFonts w:ascii="Arial Narrow" w:hAnsi="Arial Narrow"/>
          <w:i w:val="0"/>
          <w:iCs w:val="0"/>
          <w:lang w:val="en-US"/>
        </w:rPr>
        <w:t xml:space="preserve">C1 </w:t>
      </w:r>
      <w:r w:rsidRPr="0034789B">
        <w:rPr>
          <w:rStyle w:val="grasc11"/>
          <w:rFonts w:ascii="Arial Narrow" w:hAnsi="Arial Narrow"/>
          <w:i w:val="0"/>
          <w:iCs w:val="0"/>
          <w:lang w:val="en-US"/>
        </w:rPr>
        <w:tab/>
      </w:r>
      <w:r w:rsidRPr="0034789B">
        <w:rPr>
          <w:rStyle w:val="grasc11"/>
          <w:rFonts w:ascii="Arial Narrow" w:hAnsi="Arial Narrow"/>
          <w:i w:val="0"/>
          <w:iCs w:val="0"/>
          <w:lang w:val="en-US"/>
        </w:rPr>
        <w:tab/>
      </w:r>
      <w:r w:rsidRPr="00221C81">
        <w:rPr>
          <w:i w:val="0"/>
          <w:iCs w:val="0"/>
          <w:lang w:val="en-US"/>
        </w:rPr>
        <w:t>Perform an initial dilution (in tube) of the h</w:t>
      </w:r>
      <w:r w:rsidR="00DD3120" w:rsidRPr="00221C81">
        <w:rPr>
          <w:i w:val="0"/>
          <w:iCs w:val="0"/>
          <w:lang w:val="en-US"/>
        </w:rPr>
        <w:t>e</w:t>
      </w:r>
      <w:r w:rsidRPr="00221C81">
        <w:rPr>
          <w:i w:val="0"/>
          <w:iCs w:val="0"/>
          <w:lang w:val="en-US"/>
        </w:rPr>
        <w:t>molytic serum (</w:t>
      </w:r>
      <w:r w:rsidR="00DD3120" w:rsidRPr="00221C81">
        <w:rPr>
          <w:i w:val="0"/>
          <w:iCs w:val="0"/>
          <w:lang w:val="en-US"/>
        </w:rPr>
        <w:t>hs</w:t>
      </w:r>
      <w:r w:rsidRPr="00221C81">
        <w:rPr>
          <w:i w:val="0"/>
          <w:iCs w:val="0"/>
          <w:lang w:val="en-US"/>
        </w:rPr>
        <w:t>) to 1:250.</w:t>
      </w:r>
    </w:p>
    <w:p w:rsidR="00420849" w:rsidRPr="00221C81" w:rsidRDefault="00420849" w:rsidP="00420849">
      <w:pPr>
        <w:pStyle w:val="Corpsdetexte"/>
        <w:tabs>
          <w:tab w:val="left" w:pos="284"/>
        </w:tabs>
        <w:spacing w:before="60"/>
        <w:ind w:left="720" w:right="-144"/>
        <w:rPr>
          <w:i w:val="0"/>
          <w:iCs w:val="0"/>
          <w:lang w:val="en-US"/>
        </w:rPr>
      </w:pPr>
    </w:p>
    <w:tbl>
      <w:tblPr>
        <w:tblW w:w="2840" w:type="dxa"/>
        <w:tblInd w:w="2197" w:type="dxa"/>
        <w:tblCellMar>
          <w:left w:w="70" w:type="dxa"/>
          <w:right w:w="70" w:type="dxa"/>
        </w:tblCellMar>
        <w:tblLook w:val="04A0" w:firstRow="1" w:lastRow="0" w:firstColumn="1" w:lastColumn="0" w:noHBand="0" w:noVBand="1"/>
      </w:tblPr>
      <w:tblGrid>
        <w:gridCol w:w="1640"/>
        <w:gridCol w:w="1200"/>
      </w:tblGrid>
      <w:tr w:rsidR="00420849" w:rsidRPr="0034789B" w:rsidTr="00221C81">
        <w:trPr>
          <w:trHeight w:val="31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20849" w:rsidRPr="0034789B" w:rsidRDefault="00420849" w:rsidP="00221C81">
            <w:pPr>
              <w:tabs>
                <w:tab w:val="left" w:pos="284"/>
              </w:tabs>
              <w:jc w:val="center"/>
              <w:rPr>
                <w:b/>
                <w:bCs/>
                <w:color w:val="000000"/>
                <w:sz w:val="20"/>
                <w:szCs w:val="20"/>
              </w:rPr>
            </w:pPr>
            <w:r w:rsidRPr="0034789B">
              <w:rPr>
                <w:b/>
                <w:bCs/>
                <w:color w:val="000000"/>
                <w:sz w:val="20"/>
                <w:szCs w:val="20"/>
              </w:rPr>
              <w:t xml:space="preserve">Initial dilution of </w:t>
            </w:r>
            <w:r w:rsidR="0036495A" w:rsidRPr="0034789B">
              <w:rPr>
                <w:b/>
                <w:bCs/>
                <w:color w:val="000000"/>
                <w:sz w:val="20"/>
                <w:szCs w:val="20"/>
              </w:rPr>
              <w:t>hs</w:t>
            </w:r>
            <w:r w:rsidRPr="0034789B">
              <w:rPr>
                <w:b/>
                <w:bCs/>
                <w:color w:val="000000"/>
                <w:sz w:val="20"/>
                <w:szCs w:val="20"/>
              </w:rPr>
              <w:t xml:space="preserve"> </w:t>
            </w:r>
          </w:p>
        </w:tc>
      </w:tr>
      <w:tr w:rsidR="00420849" w:rsidRPr="0034789B" w:rsidTr="00221C81">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20849" w:rsidRPr="0034789B" w:rsidRDefault="0036495A" w:rsidP="00221C81">
            <w:pPr>
              <w:tabs>
                <w:tab w:val="left" w:pos="284"/>
              </w:tabs>
              <w:jc w:val="center"/>
              <w:rPr>
                <w:color w:val="000000"/>
                <w:sz w:val="20"/>
                <w:szCs w:val="20"/>
              </w:rPr>
            </w:pPr>
            <w:r w:rsidRPr="0034789B">
              <w:rPr>
                <w:color w:val="000000"/>
                <w:sz w:val="20"/>
                <w:szCs w:val="20"/>
              </w:rPr>
              <w:t>hs</w:t>
            </w:r>
            <w:r w:rsidR="00420849" w:rsidRPr="0034789B">
              <w:rPr>
                <w:color w:val="000000"/>
                <w:sz w:val="20"/>
                <w:szCs w:val="20"/>
              </w:rPr>
              <w:t xml:space="preserve"> (µL)</w:t>
            </w:r>
          </w:p>
        </w:tc>
        <w:tc>
          <w:tcPr>
            <w:tcW w:w="1200" w:type="dxa"/>
            <w:tcBorders>
              <w:top w:val="nil"/>
              <w:left w:val="nil"/>
              <w:bottom w:val="single" w:sz="4" w:space="0" w:color="auto"/>
              <w:right w:val="single" w:sz="4" w:space="0" w:color="auto"/>
            </w:tcBorders>
            <w:shd w:val="clear" w:color="auto" w:fill="auto"/>
            <w:vAlign w:val="center"/>
            <w:hideMark/>
          </w:tcPr>
          <w:p w:rsidR="00420849" w:rsidRPr="0034789B" w:rsidRDefault="00420849" w:rsidP="00221C81">
            <w:pPr>
              <w:tabs>
                <w:tab w:val="left" w:pos="284"/>
              </w:tabs>
              <w:jc w:val="center"/>
              <w:rPr>
                <w:color w:val="000000"/>
                <w:sz w:val="20"/>
                <w:szCs w:val="20"/>
              </w:rPr>
            </w:pPr>
            <w:r w:rsidRPr="0034789B">
              <w:rPr>
                <w:color w:val="000000"/>
                <w:sz w:val="20"/>
                <w:szCs w:val="20"/>
              </w:rPr>
              <w:t>10</w:t>
            </w:r>
          </w:p>
        </w:tc>
      </w:tr>
      <w:tr w:rsidR="00420849" w:rsidRPr="0034789B" w:rsidTr="00221C81">
        <w:trPr>
          <w:trHeight w:val="315"/>
        </w:trPr>
        <w:tc>
          <w:tcPr>
            <w:tcW w:w="1640" w:type="dxa"/>
            <w:tcBorders>
              <w:top w:val="nil"/>
              <w:left w:val="single" w:sz="4" w:space="0" w:color="auto"/>
              <w:bottom w:val="single" w:sz="8" w:space="0" w:color="auto"/>
              <w:right w:val="single" w:sz="4" w:space="0" w:color="auto"/>
            </w:tcBorders>
            <w:shd w:val="clear" w:color="auto" w:fill="auto"/>
            <w:vAlign w:val="center"/>
            <w:hideMark/>
          </w:tcPr>
          <w:p w:rsidR="00420849" w:rsidRPr="0034789B" w:rsidRDefault="00420849" w:rsidP="00221C81">
            <w:pPr>
              <w:tabs>
                <w:tab w:val="left" w:pos="284"/>
              </w:tabs>
              <w:jc w:val="center"/>
              <w:rPr>
                <w:color w:val="000000"/>
                <w:sz w:val="20"/>
                <w:szCs w:val="20"/>
              </w:rPr>
            </w:pPr>
            <w:r w:rsidRPr="0034789B">
              <w:rPr>
                <w:color w:val="000000"/>
                <w:sz w:val="20"/>
                <w:szCs w:val="20"/>
              </w:rPr>
              <w:t>TV (µL)</w:t>
            </w:r>
          </w:p>
        </w:tc>
        <w:tc>
          <w:tcPr>
            <w:tcW w:w="1200" w:type="dxa"/>
            <w:tcBorders>
              <w:top w:val="nil"/>
              <w:left w:val="nil"/>
              <w:bottom w:val="single" w:sz="8" w:space="0" w:color="auto"/>
              <w:right w:val="single" w:sz="4" w:space="0" w:color="auto"/>
            </w:tcBorders>
            <w:shd w:val="clear" w:color="auto" w:fill="auto"/>
            <w:vAlign w:val="center"/>
            <w:hideMark/>
          </w:tcPr>
          <w:p w:rsidR="00420849" w:rsidRPr="0034789B" w:rsidRDefault="00420849" w:rsidP="00221C81">
            <w:pPr>
              <w:tabs>
                <w:tab w:val="left" w:pos="284"/>
              </w:tabs>
              <w:jc w:val="center"/>
              <w:rPr>
                <w:color w:val="000000"/>
                <w:sz w:val="20"/>
                <w:szCs w:val="20"/>
              </w:rPr>
            </w:pPr>
            <w:r w:rsidRPr="0034789B">
              <w:rPr>
                <w:color w:val="000000"/>
                <w:sz w:val="20"/>
                <w:szCs w:val="20"/>
              </w:rPr>
              <w:t>2490</w:t>
            </w:r>
          </w:p>
        </w:tc>
      </w:tr>
    </w:tbl>
    <w:p w:rsidR="00420849" w:rsidRPr="00221C81" w:rsidRDefault="00420849" w:rsidP="00420849">
      <w:pPr>
        <w:pStyle w:val="Corpsdetexte"/>
        <w:widowControl/>
        <w:tabs>
          <w:tab w:val="left" w:pos="284"/>
        </w:tabs>
        <w:autoSpaceDE/>
        <w:autoSpaceDN/>
        <w:adjustRightInd/>
        <w:spacing w:before="60"/>
        <w:rPr>
          <w:i w:val="0"/>
          <w:iCs w:val="0"/>
          <w:lang w:val="en-US"/>
        </w:rPr>
      </w:pPr>
      <w:r w:rsidRPr="0034789B">
        <w:rPr>
          <w:rStyle w:val="grasc11"/>
          <w:rFonts w:ascii="Arial Narrow" w:hAnsi="Arial Narrow"/>
          <w:i w:val="0"/>
          <w:iCs w:val="0"/>
          <w:lang w:val="en-US"/>
        </w:rPr>
        <w:t>C2</w:t>
      </w:r>
      <w:r w:rsidRPr="0034789B">
        <w:rPr>
          <w:rStyle w:val="grasc11"/>
          <w:rFonts w:ascii="Arial Narrow" w:hAnsi="Arial Narrow"/>
          <w:i w:val="0"/>
          <w:iCs w:val="0"/>
          <w:lang w:val="en-US"/>
        </w:rPr>
        <w:tab/>
        <w:t xml:space="preserve"> </w:t>
      </w:r>
      <w:r w:rsidRPr="0034789B">
        <w:rPr>
          <w:rStyle w:val="grasc11"/>
          <w:rFonts w:ascii="Arial Narrow" w:hAnsi="Arial Narrow"/>
          <w:i w:val="0"/>
          <w:iCs w:val="0"/>
          <w:lang w:val="en-US"/>
        </w:rPr>
        <w:tab/>
      </w:r>
      <w:r w:rsidRPr="00221C81">
        <w:rPr>
          <w:i w:val="0"/>
          <w:iCs w:val="0"/>
          <w:lang w:val="en-US"/>
        </w:rPr>
        <w:t>From this dilution, make the following successive dilutions (in tubes):</w:t>
      </w:r>
    </w:p>
    <w:tbl>
      <w:tblPr>
        <w:tblpPr w:leftFromText="141" w:rightFromText="141" w:vertAnchor="text" w:horzAnchor="margin" w:tblpY="179"/>
        <w:tblW w:w="10704" w:type="dxa"/>
        <w:tblLayout w:type="fixed"/>
        <w:tblCellMar>
          <w:left w:w="70" w:type="dxa"/>
          <w:right w:w="70" w:type="dxa"/>
        </w:tblCellMar>
        <w:tblLook w:val="04A0" w:firstRow="1" w:lastRow="0" w:firstColumn="1" w:lastColumn="0" w:noHBand="0" w:noVBand="1"/>
      </w:tblPr>
      <w:tblGrid>
        <w:gridCol w:w="1632"/>
        <w:gridCol w:w="907"/>
        <w:gridCol w:w="907"/>
        <w:gridCol w:w="907"/>
        <w:gridCol w:w="907"/>
        <w:gridCol w:w="908"/>
        <w:gridCol w:w="907"/>
        <w:gridCol w:w="907"/>
        <w:gridCol w:w="907"/>
        <w:gridCol w:w="907"/>
        <w:gridCol w:w="908"/>
      </w:tblGrid>
      <w:tr w:rsidR="00420849" w:rsidRPr="0034789B" w:rsidTr="00420849">
        <w:trPr>
          <w:trHeight w:val="315"/>
        </w:trPr>
        <w:tc>
          <w:tcPr>
            <w:tcW w:w="1632" w:type="dxa"/>
            <w:tcBorders>
              <w:top w:val="single" w:sz="4" w:space="0" w:color="auto"/>
              <w:left w:val="single" w:sz="4" w:space="0" w:color="auto"/>
              <w:bottom w:val="single" w:sz="12" w:space="0" w:color="auto"/>
              <w:right w:val="single" w:sz="4" w:space="0" w:color="auto"/>
            </w:tcBorders>
            <w:shd w:val="clear" w:color="000000" w:fill="FFFFFF"/>
            <w:vAlign w:val="center"/>
            <w:hideMark/>
          </w:tcPr>
          <w:p w:rsidR="00420849" w:rsidRPr="0034789B" w:rsidRDefault="00420849" w:rsidP="00420849">
            <w:pPr>
              <w:jc w:val="center"/>
              <w:rPr>
                <w:b/>
                <w:sz w:val="20"/>
                <w:szCs w:val="20"/>
              </w:rPr>
            </w:pPr>
            <w:r w:rsidRPr="0034789B">
              <w:rPr>
                <w:b/>
                <w:sz w:val="20"/>
                <w:szCs w:val="20"/>
              </w:rPr>
              <w:t>Dilution of the</w:t>
            </w:r>
          </w:p>
          <w:p w:rsidR="00420849" w:rsidRPr="0034789B" w:rsidRDefault="0036495A" w:rsidP="00420849">
            <w:pPr>
              <w:jc w:val="center"/>
              <w:rPr>
                <w:b/>
                <w:bCs/>
                <w:color w:val="000000"/>
                <w:sz w:val="20"/>
                <w:szCs w:val="20"/>
              </w:rPr>
            </w:pPr>
            <w:r w:rsidRPr="0034789B">
              <w:rPr>
                <w:b/>
                <w:sz w:val="20"/>
                <w:szCs w:val="20"/>
              </w:rPr>
              <w:t>hs</w:t>
            </w:r>
            <w:r w:rsidR="00420849" w:rsidRPr="0034789B">
              <w:rPr>
                <w:b/>
                <w:sz w:val="20"/>
                <w:szCs w:val="20"/>
              </w:rPr>
              <w:t xml:space="preserve"> 1/250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1/2</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1/4</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1/8</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1/12</w:t>
            </w:r>
          </w:p>
        </w:tc>
        <w:tc>
          <w:tcPr>
            <w:tcW w:w="908"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1/16</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1/20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1/24</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1/28</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1/32</w:t>
            </w:r>
          </w:p>
        </w:tc>
        <w:tc>
          <w:tcPr>
            <w:tcW w:w="908"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b/>
                <w:bCs/>
                <w:color w:val="000000"/>
                <w:sz w:val="20"/>
                <w:szCs w:val="20"/>
              </w:rPr>
            </w:pPr>
            <w:r w:rsidRPr="0034789B">
              <w:rPr>
                <w:b/>
                <w:sz w:val="20"/>
                <w:szCs w:val="20"/>
              </w:rPr>
              <w:t>1/36</w:t>
            </w:r>
          </w:p>
        </w:tc>
      </w:tr>
      <w:tr w:rsidR="00420849" w:rsidRPr="0034789B" w:rsidTr="00420849">
        <w:trPr>
          <w:trHeight w:val="300"/>
        </w:trPr>
        <w:tc>
          <w:tcPr>
            <w:tcW w:w="1632" w:type="dxa"/>
            <w:tcBorders>
              <w:top w:val="single" w:sz="12" w:space="0" w:color="auto"/>
              <w:left w:val="single" w:sz="4" w:space="0" w:color="auto"/>
              <w:bottom w:val="single" w:sz="4" w:space="0" w:color="auto"/>
              <w:right w:val="single" w:sz="4" w:space="0" w:color="auto"/>
            </w:tcBorders>
            <w:shd w:val="clear" w:color="000000" w:fill="FFFFFF"/>
            <w:vAlign w:val="center"/>
            <w:hideMark/>
          </w:tcPr>
          <w:p w:rsidR="00420849" w:rsidRPr="0034789B" w:rsidRDefault="0036495A" w:rsidP="00420849">
            <w:pPr>
              <w:jc w:val="center"/>
              <w:rPr>
                <w:color w:val="000000"/>
                <w:sz w:val="20"/>
                <w:szCs w:val="20"/>
              </w:rPr>
            </w:pPr>
            <w:r w:rsidRPr="0034789B">
              <w:rPr>
                <w:sz w:val="20"/>
                <w:szCs w:val="20"/>
              </w:rPr>
              <w:t>hs</w:t>
            </w:r>
            <w:r w:rsidR="00420849" w:rsidRPr="0034789B">
              <w:rPr>
                <w:sz w:val="20"/>
                <w:szCs w:val="20"/>
              </w:rPr>
              <w:t xml:space="preserve"> diluted 1/250 (µL)</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8"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c>
          <w:tcPr>
            <w:tcW w:w="908"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50</w:t>
            </w:r>
          </w:p>
        </w:tc>
      </w:tr>
      <w:tr w:rsidR="00420849" w:rsidRPr="0034789B" w:rsidTr="00420849">
        <w:trPr>
          <w:trHeight w:val="300"/>
        </w:trPr>
        <w:tc>
          <w:tcPr>
            <w:tcW w:w="1632" w:type="dxa"/>
            <w:tcBorders>
              <w:top w:val="single" w:sz="4" w:space="0" w:color="auto"/>
              <w:left w:val="single" w:sz="4" w:space="0" w:color="auto"/>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TV (µL)</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100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300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350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550</w:t>
            </w:r>
          </w:p>
        </w:tc>
        <w:tc>
          <w:tcPr>
            <w:tcW w:w="908"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750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950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1150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1350</w:t>
            </w:r>
          </w:p>
        </w:tc>
        <w:tc>
          <w:tcPr>
            <w:tcW w:w="907"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1550</w:t>
            </w:r>
          </w:p>
        </w:tc>
        <w:tc>
          <w:tcPr>
            <w:tcW w:w="908" w:type="dxa"/>
            <w:tcBorders>
              <w:top w:val="single" w:sz="4" w:space="0" w:color="auto"/>
              <w:left w:val="nil"/>
              <w:bottom w:val="single" w:sz="12" w:space="0" w:color="auto"/>
              <w:right w:val="single" w:sz="4" w:space="0" w:color="auto"/>
            </w:tcBorders>
            <w:shd w:val="clear" w:color="000000" w:fill="FFFFFF"/>
            <w:vAlign w:val="center"/>
            <w:hideMark/>
          </w:tcPr>
          <w:p w:rsidR="00420849" w:rsidRPr="0034789B" w:rsidRDefault="00420849" w:rsidP="00420849">
            <w:pPr>
              <w:jc w:val="center"/>
              <w:rPr>
                <w:color w:val="000000"/>
                <w:sz w:val="20"/>
                <w:szCs w:val="20"/>
              </w:rPr>
            </w:pPr>
            <w:r w:rsidRPr="0034789B">
              <w:rPr>
                <w:sz w:val="20"/>
                <w:szCs w:val="20"/>
              </w:rPr>
              <w:t>1750</w:t>
            </w:r>
          </w:p>
        </w:tc>
      </w:tr>
      <w:tr w:rsidR="00420849" w:rsidRPr="0034789B" w:rsidTr="00420849">
        <w:trPr>
          <w:trHeight w:val="300"/>
        </w:trPr>
        <w:tc>
          <w:tcPr>
            <w:tcW w:w="1632" w:type="dxa"/>
            <w:tcBorders>
              <w:top w:val="single" w:sz="12" w:space="0" w:color="auto"/>
              <w:left w:val="single" w:sz="4" w:space="0" w:color="auto"/>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Final dilution</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1/500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1/1000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1/2000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1/3000</w:t>
            </w:r>
          </w:p>
        </w:tc>
        <w:tc>
          <w:tcPr>
            <w:tcW w:w="908"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1/4000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1/5000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1/6000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1/7000</w:t>
            </w:r>
          </w:p>
        </w:tc>
        <w:tc>
          <w:tcPr>
            <w:tcW w:w="90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1/8000</w:t>
            </w:r>
          </w:p>
        </w:tc>
        <w:tc>
          <w:tcPr>
            <w:tcW w:w="908"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420849">
            <w:pPr>
              <w:jc w:val="center"/>
              <w:rPr>
                <w:b/>
                <w:color w:val="000000"/>
                <w:sz w:val="20"/>
                <w:szCs w:val="20"/>
              </w:rPr>
            </w:pPr>
            <w:r w:rsidRPr="0034789B">
              <w:rPr>
                <w:b/>
                <w:sz w:val="20"/>
                <w:szCs w:val="20"/>
              </w:rPr>
              <w:t>1/9000</w:t>
            </w:r>
          </w:p>
        </w:tc>
      </w:tr>
    </w:tbl>
    <w:p w:rsidR="00420849" w:rsidRPr="0034789B" w:rsidRDefault="00420849" w:rsidP="00420849"/>
    <w:p w:rsidR="00420849" w:rsidRPr="00221C81" w:rsidRDefault="00420849" w:rsidP="00420849">
      <w:pPr>
        <w:pStyle w:val="Corpsdetexte"/>
        <w:widowControl/>
        <w:tabs>
          <w:tab w:val="left" w:pos="284"/>
          <w:tab w:val="left" w:pos="1134"/>
        </w:tabs>
        <w:autoSpaceDE/>
        <w:autoSpaceDN/>
        <w:adjustRightInd/>
        <w:spacing w:before="60"/>
        <w:ind w:right="-144"/>
        <w:rPr>
          <w:i w:val="0"/>
          <w:iCs w:val="0"/>
          <w:lang w:val="en-US"/>
        </w:rPr>
      </w:pPr>
      <w:r w:rsidRPr="0034789B">
        <w:rPr>
          <w:rStyle w:val="grasc11"/>
          <w:rFonts w:ascii="Arial Narrow" w:hAnsi="Arial Narrow"/>
          <w:i w:val="0"/>
          <w:iCs w:val="0"/>
          <w:lang w:val="en-US"/>
        </w:rPr>
        <w:t>C3</w:t>
      </w:r>
      <w:r w:rsidRPr="0034789B">
        <w:rPr>
          <w:rStyle w:val="grasc11"/>
          <w:rFonts w:ascii="Arial Narrow" w:hAnsi="Arial Narrow"/>
          <w:i w:val="0"/>
          <w:iCs w:val="0"/>
          <w:lang w:val="en-US"/>
        </w:rPr>
        <w:tab/>
        <w:t xml:space="preserve">        </w:t>
      </w:r>
      <w:r w:rsidRPr="00221C81">
        <w:rPr>
          <w:i w:val="0"/>
          <w:iCs w:val="0"/>
          <w:lang w:val="en-US"/>
        </w:rPr>
        <w:t>Prepare a 1:10 dilution of the complement to be in excess of the complement. For a volume of 5 mL, remove 4.5 mL of TV and add 500 µL of complement.</w:t>
      </w:r>
    </w:p>
    <w:p w:rsidR="00420849" w:rsidRPr="00221C81" w:rsidRDefault="005452C8" w:rsidP="005452C8">
      <w:pPr>
        <w:pStyle w:val="Corpsdetexte"/>
        <w:widowControl/>
        <w:tabs>
          <w:tab w:val="left" w:pos="284"/>
          <w:tab w:val="left" w:pos="1134"/>
        </w:tabs>
        <w:autoSpaceDE/>
        <w:autoSpaceDN/>
        <w:adjustRightInd/>
        <w:spacing w:before="60"/>
        <w:ind w:right="-144"/>
        <w:rPr>
          <w:i w:val="0"/>
          <w:iCs w:val="0"/>
          <w:lang w:val="en-US"/>
        </w:rPr>
      </w:pPr>
      <w:r w:rsidRPr="0034789B">
        <w:rPr>
          <w:rStyle w:val="grasc11"/>
          <w:rFonts w:ascii="Arial Narrow" w:hAnsi="Arial Narrow"/>
          <w:i w:val="0"/>
          <w:iCs w:val="0"/>
          <w:lang w:val="en-US"/>
        </w:rPr>
        <w:t>C4</w:t>
      </w:r>
      <w:r w:rsidRPr="0034789B">
        <w:rPr>
          <w:rStyle w:val="grasc11"/>
          <w:rFonts w:ascii="Arial Narrow" w:hAnsi="Arial Narrow"/>
          <w:i w:val="0"/>
          <w:iCs w:val="0"/>
          <w:lang w:val="en-US"/>
        </w:rPr>
        <w:tab/>
        <w:t xml:space="preserve">        </w:t>
      </w:r>
      <w:r w:rsidR="00420849" w:rsidRPr="00221C81">
        <w:rPr>
          <w:i w:val="0"/>
          <w:iCs w:val="0"/>
          <w:lang w:val="en-US"/>
        </w:rPr>
        <w:t xml:space="preserve">Prepare a 2% </w:t>
      </w:r>
      <w:r w:rsidR="00BE30C5">
        <w:rPr>
          <w:i w:val="0"/>
          <w:iCs w:val="0"/>
          <w:lang w:val="en-US"/>
        </w:rPr>
        <w:t>RBC</w:t>
      </w:r>
      <w:r w:rsidR="00420849" w:rsidRPr="00221C81">
        <w:rPr>
          <w:i w:val="0"/>
          <w:iCs w:val="0"/>
          <w:lang w:val="en-US"/>
        </w:rPr>
        <w:t xml:space="preserve"> suspension. For a volume of 10 mL, take 9.6 mL of TV and add 0.4 mL of 50% </w:t>
      </w:r>
      <w:r w:rsidR="00BE30C5">
        <w:rPr>
          <w:i w:val="0"/>
          <w:iCs w:val="0"/>
          <w:lang w:val="en-US"/>
        </w:rPr>
        <w:t>RBC</w:t>
      </w:r>
      <w:r w:rsidR="00420849" w:rsidRPr="00221C81">
        <w:rPr>
          <w:i w:val="0"/>
          <w:iCs w:val="0"/>
          <w:lang w:val="en-US"/>
        </w:rPr>
        <w:t>.</w:t>
      </w:r>
    </w:p>
    <w:p w:rsidR="00420849" w:rsidRPr="00221C81" w:rsidRDefault="005452C8" w:rsidP="005452C8">
      <w:pPr>
        <w:pStyle w:val="Corpsdetexte"/>
        <w:widowControl/>
        <w:tabs>
          <w:tab w:val="left" w:pos="284"/>
          <w:tab w:val="left" w:pos="1134"/>
        </w:tabs>
        <w:autoSpaceDE/>
        <w:autoSpaceDN/>
        <w:adjustRightInd/>
        <w:spacing w:before="120"/>
        <w:ind w:right="-144"/>
        <w:rPr>
          <w:i w:val="0"/>
          <w:iCs w:val="0"/>
          <w:lang w:val="en-US"/>
        </w:rPr>
      </w:pPr>
      <w:r w:rsidRPr="0034789B">
        <w:rPr>
          <w:rStyle w:val="grasc11"/>
          <w:rFonts w:ascii="Arial Narrow" w:hAnsi="Arial Narrow"/>
          <w:i w:val="0"/>
          <w:iCs w:val="0"/>
          <w:lang w:val="en-US"/>
        </w:rPr>
        <w:t>C5</w:t>
      </w:r>
      <w:r w:rsidRPr="0034789B">
        <w:rPr>
          <w:rStyle w:val="grasc11"/>
          <w:rFonts w:ascii="Arial Narrow" w:hAnsi="Arial Narrow"/>
          <w:i w:val="0"/>
          <w:iCs w:val="0"/>
          <w:lang w:val="en-US"/>
        </w:rPr>
        <w:tab/>
        <w:t xml:space="preserve">        </w:t>
      </w:r>
      <w:r w:rsidR="00420849" w:rsidRPr="00221C81">
        <w:rPr>
          <w:i w:val="0"/>
          <w:iCs w:val="0"/>
          <w:lang w:val="en-US"/>
        </w:rPr>
        <w:t>Distribute the reagents as follows and in duplicate (line A and B) in a plate:</w:t>
      </w:r>
    </w:p>
    <w:tbl>
      <w:tblPr>
        <w:tblpPr w:leftFromText="141" w:rightFromText="141" w:vertAnchor="text" w:horzAnchor="margin" w:tblpY="180"/>
        <w:tblW w:w="10140" w:type="dxa"/>
        <w:tblCellMar>
          <w:left w:w="70" w:type="dxa"/>
          <w:right w:w="70" w:type="dxa"/>
        </w:tblCellMar>
        <w:tblLook w:val="04A0" w:firstRow="1" w:lastRow="0" w:firstColumn="1" w:lastColumn="0" w:noHBand="0" w:noVBand="1"/>
      </w:tblPr>
      <w:tblGrid>
        <w:gridCol w:w="1539"/>
        <w:gridCol w:w="717"/>
        <w:gridCol w:w="717"/>
        <w:gridCol w:w="717"/>
        <w:gridCol w:w="716"/>
        <w:gridCol w:w="717"/>
        <w:gridCol w:w="717"/>
        <w:gridCol w:w="716"/>
        <w:gridCol w:w="717"/>
        <w:gridCol w:w="717"/>
        <w:gridCol w:w="717"/>
        <w:gridCol w:w="716"/>
        <w:gridCol w:w="717"/>
      </w:tblGrid>
      <w:tr w:rsidR="00420849" w:rsidRPr="0034789B" w:rsidTr="00221C81">
        <w:trPr>
          <w:trHeight w:val="315"/>
        </w:trPr>
        <w:tc>
          <w:tcPr>
            <w:tcW w:w="1539"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Well</w:t>
            </w:r>
          </w:p>
        </w:tc>
        <w:tc>
          <w:tcPr>
            <w:tcW w:w="717" w:type="dxa"/>
            <w:tcBorders>
              <w:top w:val="single" w:sz="4" w:space="0" w:color="auto"/>
              <w:left w:val="nil"/>
              <w:bottom w:val="single" w:sz="8" w:space="0" w:color="auto"/>
              <w:right w:val="single" w:sz="12"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w:t>
            </w:r>
          </w:p>
        </w:tc>
        <w:tc>
          <w:tcPr>
            <w:tcW w:w="717" w:type="dxa"/>
            <w:tcBorders>
              <w:top w:val="single" w:sz="4" w:space="0" w:color="auto"/>
              <w:left w:val="single" w:sz="12" w:space="0" w:color="auto"/>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2</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3</w:t>
            </w:r>
          </w:p>
        </w:tc>
        <w:tc>
          <w:tcPr>
            <w:tcW w:w="716"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4</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5</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6</w:t>
            </w:r>
          </w:p>
        </w:tc>
        <w:tc>
          <w:tcPr>
            <w:tcW w:w="716"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7</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8</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9</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10</w:t>
            </w:r>
          </w:p>
        </w:tc>
        <w:tc>
          <w:tcPr>
            <w:tcW w:w="716"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11</w:t>
            </w:r>
          </w:p>
        </w:tc>
        <w:tc>
          <w:tcPr>
            <w:tcW w:w="717" w:type="dxa"/>
            <w:tcBorders>
              <w:top w:val="single" w:sz="4" w:space="0" w:color="auto"/>
              <w:left w:val="nil"/>
              <w:bottom w:val="single" w:sz="8"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12</w:t>
            </w:r>
          </w:p>
        </w:tc>
      </w:tr>
      <w:tr w:rsidR="00420849" w:rsidRPr="0034789B" w:rsidTr="00221C81">
        <w:trPr>
          <w:trHeight w:val="300"/>
        </w:trPr>
        <w:tc>
          <w:tcPr>
            <w:tcW w:w="1539" w:type="dxa"/>
            <w:tcBorders>
              <w:top w:val="single" w:sz="8" w:space="0" w:color="auto"/>
              <w:left w:val="single" w:sz="4" w:space="0" w:color="auto"/>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 xml:space="preserve">Dilution </w:t>
            </w:r>
            <w:r w:rsidR="000B146C" w:rsidRPr="0034789B">
              <w:rPr>
                <w:b/>
                <w:bCs/>
                <w:color w:val="000000"/>
                <w:sz w:val="20"/>
                <w:szCs w:val="20"/>
              </w:rPr>
              <w:t>hs</w:t>
            </w:r>
            <w:r w:rsidRPr="0034789B">
              <w:rPr>
                <w:b/>
                <w:bCs/>
                <w:color w:val="000000"/>
                <w:sz w:val="20"/>
                <w:szCs w:val="20"/>
              </w:rPr>
              <w:t xml:space="preserve"> </w:t>
            </w:r>
            <w:r w:rsidRPr="0034789B">
              <w:rPr>
                <w:b/>
                <w:bCs/>
                <w:color w:val="000000"/>
                <w:sz w:val="20"/>
                <w:szCs w:val="20"/>
              </w:rPr>
              <w:br/>
            </w:r>
            <w:r w:rsidRPr="0034789B">
              <w:rPr>
                <w:color w:val="000000"/>
                <w:sz w:val="20"/>
                <w:szCs w:val="20"/>
              </w:rPr>
              <w:t>(µL)</w:t>
            </w:r>
          </w:p>
        </w:tc>
        <w:tc>
          <w:tcPr>
            <w:tcW w:w="717" w:type="dxa"/>
            <w:tcBorders>
              <w:top w:val="single" w:sz="8" w:space="0" w:color="auto"/>
              <w:left w:val="nil"/>
              <w:bottom w:val="single" w:sz="12" w:space="0" w:color="auto"/>
              <w:right w:val="single" w:sz="12"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1/250</w:t>
            </w:r>
          </w:p>
        </w:tc>
        <w:tc>
          <w:tcPr>
            <w:tcW w:w="717" w:type="dxa"/>
            <w:tcBorders>
              <w:top w:val="single" w:sz="8" w:space="0" w:color="auto"/>
              <w:left w:val="single" w:sz="12" w:space="0" w:color="auto"/>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1/250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1/500</w:t>
            </w:r>
          </w:p>
        </w:tc>
        <w:tc>
          <w:tcPr>
            <w:tcW w:w="716"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1/1000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1/2000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1/3000</w:t>
            </w:r>
          </w:p>
        </w:tc>
        <w:tc>
          <w:tcPr>
            <w:tcW w:w="716"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1/4000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1/5000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1/6000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1/7000</w:t>
            </w:r>
          </w:p>
        </w:tc>
        <w:tc>
          <w:tcPr>
            <w:tcW w:w="716"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1/8000</w:t>
            </w:r>
          </w:p>
        </w:tc>
        <w:tc>
          <w:tcPr>
            <w:tcW w:w="717" w:type="dxa"/>
            <w:tcBorders>
              <w:top w:val="single" w:sz="8" w:space="0" w:color="auto"/>
              <w:left w:val="nil"/>
              <w:bottom w:val="single" w:sz="12" w:space="0" w:color="auto"/>
              <w:right w:val="single" w:sz="4" w:space="0" w:color="auto"/>
            </w:tcBorders>
            <w:shd w:val="clear" w:color="000000" w:fill="FFFFFF"/>
            <w:vAlign w:val="center"/>
            <w:hideMark/>
          </w:tcPr>
          <w:p w:rsidR="00420849" w:rsidRPr="0034789B" w:rsidRDefault="00420849" w:rsidP="00221C81">
            <w:pPr>
              <w:jc w:val="center"/>
              <w:rPr>
                <w:b/>
                <w:bCs/>
                <w:color w:val="000000"/>
                <w:sz w:val="20"/>
                <w:szCs w:val="20"/>
              </w:rPr>
            </w:pPr>
            <w:r w:rsidRPr="0034789B">
              <w:rPr>
                <w:b/>
                <w:bCs/>
                <w:color w:val="000000"/>
                <w:sz w:val="20"/>
                <w:szCs w:val="20"/>
              </w:rPr>
              <w:t>1/9000</w:t>
            </w:r>
          </w:p>
        </w:tc>
      </w:tr>
      <w:tr w:rsidR="00420849" w:rsidRPr="0034789B" w:rsidTr="00221C81">
        <w:trPr>
          <w:trHeight w:val="300"/>
        </w:trPr>
        <w:tc>
          <w:tcPr>
            <w:tcW w:w="1539" w:type="dxa"/>
            <w:tcBorders>
              <w:top w:val="single" w:sz="12" w:space="0" w:color="auto"/>
              <w:left w:val="single" w:sz="4" w:space="0" w:color="auto"/>
              <w:bottom w:val="single" w:sz="4" w:space="0" w:color="000000"/>
              <w:right w:val="single" w:sz="4" w:space="0" w:color="auto"/>
            </w:tcBorders>
            <w:shd w:val="clear" w:color="000000" w:fill="FFFFFF"/>
            <w:vAlign w:val="center"/>
            <w:hideMark/>
          </w:tcPr>
          <w:p w:rsidR="00420849" w:rsidRPr="0034789B" w:rsidRDefault="0036495A" w:rsidP="00221C81">
            <w:pPr>
              <w:jc w:val="center"/>
              <w:rPr>
                <w:color w:val="000000"/>
                <w:sz w:val="20"/>
                <w:szCs w:val="20"/>
              </w:rPr>
            </w:pPr>
            <w:r w:rsidRPr="0034789B">
              <w:rPr>
                <w:color w:val="000000"/>
                <w:sz w:val="20"/>
                <w:szCs w:val="20"/>
              </w:rPr>
              <w:t>hs</w:t>
            </w:r>
            <w:r w:rsidR="00420849" w:rsidRPr="0034789B">
              <w:rPr>
                <w:color w:val="000000"/>
                <w:sz w:val="20"/>
                <w:szCs w:val="20"/>
              </w:rPr>
              <w:t xml:space="preserve"> diluted (µl)</w:t>
            </w:r>
          </w:p>
        </w:tc>
        <w:tc>
          <w:tcPr>
            <w:tcW w:w="717" w:type="dxa"/>
            <w:tcBorders>
              <w:top w:val="single" w:sz="12" w:space="0" w:color="auto"/>
              <w:left w:val="nil"/>
              <w:bottom w:val="single" w:sz="4" w:space="0" w:color="auto"/>
              <w:right w:val="single" w:sz="12"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single" w:sz="12"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single" w:sz="12" w:space="0" w:color="auto"/>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r>
      <w:tr w:rsidR="00420849" w:rsidRPr="0034789B" w:rsidTr="00221C81">
        <w:trPr>
          <w:trHeight w:val="300"/>
        </w:trPr>
        <w:tc>
          <w:tcPr>
            <w:tcW w:w="1539" w:type="dxa"/>
            <w:tcBorders>
              <w:top w:val="nil"/>
              <w:left w:val="single" w:sz="4"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Red blood cells 2% (µL)</w:t>
            </w:r>
          </w:p>
        </w:tc>
        <w:tc>
          <w:tcPr>
            <w:tcW w:w="717" w:type="dxa"/>
            <w:tcBorders>
              <w:top w:val="nil"/>
              <w:left w:val="nil"/>
              <w:bottom w:val="single" w:sz="4" w:space="0" w:color="auto"/>
              <w:right w:val="single" w:sz="12"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single" w:sz="12"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r>
      <w:tr w:rsidR="00420849" w:rsidRPr="0034789B" w:rsidTr="00221C81">
        <w:trPr>
          <w:trHeight w:val="300"/>
        </w:trPr>
        <w:tc>
          <w:tcPr>
            <w:tcW w:w="1539" w:type="dxa"/>
            <w:tcBorders>
              <w:top w:val="nil"/>
              <w:left w:val="single" w:sz="4"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TV (µL)</w:t>
            </w:r>
          </w:p>
        </w:tc>
        <w:tc>
          <w:tcPr>
            <w:tcW w:w="717" w:type="dxa"/>
            <w:tcBorders>
              <w:top w:val="nil"/>
              <w:left w:val="nil"/>
              <w:bottom w:val="single" w:sz="4" w:space="0" w:color="auto"/>
              <w:right w:val="single" w:sz="12"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75</w:t>
            </w:r>
          </w:p>
        </w:tc>
        <w:tc>
          <w:tcPr>
            <w:tcW w:w="717" w:type="dxa"/>
            <w:tcBorders>
              <w:top w:val="nil"/>
              <w:left w:val="single" w:sz="12"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50</w:t>
            </w:r>
          </w:p>
        </w:tc>
      </w:tr>
      <w:tr w:rsidR="00420849" w:rsidRPr="0034789B" w:rsidTr="00221C81">
        <w:trPr>
          <w:trHeight w:val="300"/>
        </w:trPr>
        <w:tc>
          <w:tcPr>
            <w:tcW w:w="1539" w:type="dxa"/>
            <w:tcBorders>
              <w:top w:val="nil"/>
              <w:left w:val="single" w:sz="4"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C to 1/10 (µL)</w:t>
            </w:r>
          </w:p>
        </w:tc>
        <w:tc>
          <w:tcPr>
            <w:tcW w:w="717" w:type="dxa"/>
            <w:tcBorders>
              <w:top w:val="nil"/>
              <w:left w:val="nil"/>
              <w:bottom w:val="single" w:sz="4" w:space="0" w:color="auto"/>
              <w:right w:val="single" w:sz="12" w:space="0" w:color="auto"/>
            </w:tcBorders>
            <w:shd w:val="clear" w:color="auto" w:fill="D9D9D9" w:themeFill="background1" w:themeFillShade="D9"/>
            <w:vAlign w:val="center"/>
            <w:hideMark/>
          </w:tcPr>
          <w:p w:rsidR="00420849" w:rsidRPr="0034789B" w:rsidRDefault="00420849" w:rsidP="00221C81">
            <w:pPr>
              <w:jc w:val="center"/>
              <w:rPr>
                <w:color w:val="000000"/>
                <w:sz w:val="20"/>
                <w:szCs w:val="20"/>
              </w:rPr>
            </w:pPr>
            <w:r w:rsidRPr="0034789B">
              <w:rPr>
                <w:color w:val="000000"/>
                <w:sz w:val="20"/>
                <w:szCs w:val="20"/>
              </w:rPr>
              <w:t>0</w:t>
            </w:r>
          </w:p>
        </w:tc>
        <w:tc>
          <w:tcPr>
            <w:tcW w:w="717" w:type="dxa"/>
            <w:tcBorders>
              <w:top w:val="nil"/>
              <w:left w:val="single" w:sz="12" w:space="0" w:color="auto"/>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6"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c>
          <w:tcPr>
            <w:tcW w:w="717" w:type="dxa"/>
            <w:tcBorders>
              <w:top w:val="nil"/>
              <w:left w:val="nil"/>
              <w:bottom w:val="single" w:sz="4" w:space="0" w:color="auto"/>
              <w:right w:val="single" w:sz="4" w:space="0" w:color="auto"/>
            </w:tcBorders>
            <w:shd w:val="clear" w:color="000000" w:fill="FFFFFF"/>
            <w:vAlign w:val="center"/>
            <w:hideMark/>
          </w:tcPr>
          <w:p w:rsidR="00420849" w:rsidRPr="0034789B" w:rsidRDefault="00420849" w:rsidP="00221C81">
            <w:pPr>
              <w:jc w:val="center"/>
              <w:rPr>
                <w:color w:val="000000"/>
                <w:sz w:val="20"/>
                <w:szCs w:val="20"/>
              </w:rPr>
            </w:pPr>
            <w:r w:rsidRPr="0034789B">
              <w:rPr>
                <w:color w:val="000000"/>
                <w:sz w:val="20"/>
                <w:szCs w:val="20"/>
              </w:rPr>
              <w:t>25</w:t>
            </w:r>
          </w:p>
        </w:tc>
      </w:tr>
    </w:tbl>
    <w:p w:rsidR="00420849" w:rsidRPr="00221C81" w:rsidRDefault="00420849" w:rsidP="00420849">
      <w:pPr>
        <w:pStyle w:val="Corpsdetexte"/>
        <w:spacing w:before="60"/>
        <w:rPr>
          <w:sz w:val="20"/>
          <w:lang w:val="en-US"/>
        </w:rPr>
      </w:pPr>
      <w:r w:rsidRPr="00221C81">
        <w:rPr>
          <w:sz w:val="20"/>
          <w:lang w:val="en-US"/>
        </w:rPr>
        <w:t>Well 1 is the haemolytic serum control.</w:t>
      </w:r>
    </w:p>
    <w:p w:rsidR="00CB38B0" w:rsidRPr="00221C81" w:rsidRDefault="00CB38B0" w:rsidP="00420849">
      <w:pPr>
        <w:pStyle w:val="Corpsdetexte"/>
        <w:spacing w:before="60"/>
        <w:rPr>
          <w:sz w:val="20"/>
          <w:lang w:val="en-US"/>
        </w:rPr>
      </w:pPr>
    </w:p>
    <w:p w:rsidR="00420849" w:rsidRPr="00221C81" w:rsidRDefault="005452C8" w:rsidP="005452C8">
      <w:pPr>
        <w:pStyle w:val="Corpsdetexte"/>
        <w:widowControl/>
        <w:tabs>
          <w:tab w:val="left" w:pos="284"/>
        </w:tabs>
        <w:autoSpaceDE/>
        <w:autoSpaceDN/>
        <w:adjustRightInd/>
        <w:spacing w:before="60"/>
        <w:ind w:right="-144"/>
        <w:rPr>
          <w:i w:val="0"/>
          <w:iCs w:val="0"/>
          <w:lang w:val="en-US"/>
        </w:rPr>
      </w:pPr>
      <w:r w:rsidRPr="0034789B">
        <w:rPr>
          <w:rStyle w:val="grasc11"/>
          <w:rFonts w:ascii="Arial Narrow" w:hAnsi="Arial Narrow"/>
          <w:i w:val="0"/>
          <w:iCs w:val="0"/>
          <w:lang w:val="en-US"/>
        </w:rPr>
        <w:t>C6</w:t>
      </w:r>
      <w:r w:rsidRPr="0034789B">
        <w:rPr>
          <w:rStyle w:val="grasc11"/>
          <w:rFonts w:ascii="Arial Narrow" w:hAnsi="Arial Narrow"/>
          <w:i w:val="0"/>
          <w:iCs w:val="0"/>
          <w:lang w:val="en-US"/>
        </w:rPr>
        <w:tab/>
        <w:t xml:space="preserve">        </w:t>
      </w:r>
      <w:r w:rsidR="00420849" w:rsidRPr="00221C81">
        <w:rPr>
          <w:i w:val="0"/>
          <w:iCs w:val="0"/>
          <w:lang w:val="en-US"/>
        </w:rPr>
        <w:t>Shake the plate gently by tapping, cover it and place it in the oven at 37 ± 2°C for 30 min.</w:t>
      </w:r>
    </w:p>
    <w:p w:rsidR="00420849" w:rsidRPr="00221C81" w:rsidRDefault="005452C8" w:rsidP="005452C8">
      <w:pPr>
        <w:pStyle w:val="Corpsdetexte"/>
        <w:widowControl/>
        <w:tabs>
          <w:tab w:val="left" w:pos="284"/>
        </w:tabs>
        <w:autoSpaceDE/>
        <w:autoSpaceDN/>
        <w:adjustRightInd/>
        <w:spacing w:before="120"/>
        <w:ind w:right="-144"/>
        <w:rPr>
          <w:i w:val="0"/>
          <w:iCs w:val="0"/>
          <w:lang w:val="en-US"/>
        </w:rPr>
      </w:pPr>
      <w:r w:rsidRPr="0034789B">
        <w:rPr>
          <w:rStyle w:val="grasc11"/>
          <w:rFonts w:ascii="Arial Narrow" w:hAnsi="Arial Narrow"/>
          <w:i w:val="0"/>
          <w:iCs w:val="0"/>
          <w:lang w:val="en-US"/>
        </w:rPr>
        <w:t xml:space="preserve">C7         </w:t>
      </w:r>
      <w:r w:rsidR="00420849" w:rsidRPr="00221C81">
        <w:rPr>
          <w:i w:val="0"/>
          <w:iCs w:val="0"/>
          <w:lang w:val="en-US"/>
        </w:rPr>
        <w:t xml:space="preserve">Centrifuge the plate at 600 </w:t>
      </w:r>
      <w:r w:rsidR="00420849" w:rsidRPr="00BE30C5">
        <w:rPr>
          <w:iCs w:val="0"/>
          <w:lang w:val="en-US"/>
        </w:rPr>
        <w:t>g</w:t>
      </w:r>
      <w:r w:rsidR="00420849" w:rsidRPr="00221C81">
        <w:rPr>
          <w:i w:val="0"/>
          <w:iCs w:val="0"/>
          <w:lang w:val="en-US"/>
        </w:rPr>
        <w:t xml:space="preserve"> for 5 min.</w:t>
      </w:r>
    </w:p>
    <w:p w:rsidR="00420849" w:rsidRPr="00221C81" w:rsidRDefault="005452C8" w:rsidP="005452C8">
      <w:pPr>
        <w:pStyle w:val="Corpsdetexte"/>
        <w:widowControl/>
        <w:tabs>
          <w:tab w:val="left" w:pos="284"/>
        </w:tabs>
        <w:autoSpaceDE/>
        <w:autoSpaceDN/>
        <w:adjustRightInd/>
        <w:spacing w:before="120"/>
        <w:ind w:right="-144"/>
        <w:rPr>
          <w:i w:val="0"/>
          <w:iCs w:val="0"/>
          <w:lang w:val="en-US"/>
        </w:rPr>
      </w:pPr>
      <w:r w:rsidRPr="0034789B">
        <w:rPr>
          <w:rStyle w:val="grasc11"/>
          <w:rFonts w:ascii="Arial Narrow" w:hAnsi="Arial Narrow"/>
          <w:i w:val="0"/>
          <w:iCs w:val="0"/>
          <w:lang w:val="en-US"/>
        </w:rPr>
        <w:t>C8</w:t>
      </w:r>
      <w:r w:rsidRPr="0034789B">
        <w:rPr>
          <w:rStyle w:val="grasc11"/>
          <w:rFonts w:ascii="Arial Narrow" w:hAnsi="Arial Narrow"/>
          <w:i w:val="0"/>
          <w:iCs w:val="0"/>
          <w:lang w:val="en-US"/>
        </w:rPr>
        <w:tab/>
        <w:t xml:space="preserve">        </w:t>
      </w:r>
      <w:r w:rsidR="00420849" w:rsidRPr="00221C81">
        <w:rPr>
          <w:i w:val="0"/>
          <w:iCs w:val="0"/>
          <w:lang w:val="en-US"/>
        </w:rPr>
        <w:t>The reading is taken by comparison with haemolysis controls made in the same way as in the complement fixation test. The haemolytic serum control (well 1) must not show any haemolysis. The highest dilution of haemolytic serum resulting in total haemolysis determines the 100% haemolytic serum unit.</w:t>
      </w:r>
    </w:p>
    <w:p w:rsidR="00420849" w:rsidRPr="00221C81" w:rsidRDefault="00420849" w:rsidP="00420849">
      <w:pPr>
        <w:pStyle w:val="Corpsdetexte"/>
        <w:tabs>
          <w:tab w:val="left" w:pos="284"/>
        </w:tabs>
        <w:spacing w:before="60"/>
        <w:ind w:left="284" w:right="-144" w:hanging="284"/>
        <w:rPr>
          <w:i w:val="0"/>
          <w:iCs w:val="0"/>
          <w:lang w:val="en-US"/>
        </w:rPr>
      </w:pPr>
      <w:r w:rsidRPr="00221C81">
        <w:rPr>
          <w:i w:val="0"/>
          <w:iCs w:val="0"/>
          <w:lang w:val="en-US"/>
        </w:rPr>
        <w:t xml:space="preserve"> </w:t>
      </w:r>
      <w:r w:rsidRPr="00221C81">
        <w:rPr>
          <w:i w:val="0"/>
          <w:iCs w:val="0"/>
          <w:lang w:val="en-US"/>
        </w:rPr>
        <w:tab/>
        <w:t>In the complement fixation test, excess haemolytic serum is used, i.e. twice the amount determined by the titration.</w:t>
      </w:r>
    </w:p>
    <w:p w:rsidR="00420849" w:rsidRPr="00221C81" w:rsidRDefault="00420849" w:rsidP="00420849">
      <w:pPr>
        <w:pStyle w:val="Corpsdetexte"/>
        <w:tabs>
          <w:tab w:val="left" w:pos="284"/>
        </w:tabs>
        <w:spacing w:before="60"/>
        <w:ind w:left="284" w:right="-144"/>
        <w:rPr>
          <w:i w:val="0"/>
          <w:iCs w:val="0"/>
          <w:lang w:val="en-US"/>
        </w:rPr>
      </w:pPr>
      <w:r w:rsidRPr="00221C81">
        <w:rPr>
          <w:i w:val="0"/>
          <w:iCs w:val="0"/>
          <w:lang w:val="en-US"/>
        </w:rPr>
        <w:t xml:space="preserve">For example, if the highest dilution resulting in total haemolysis is well 5 (corresponding to the </w:t>
      </w:r>
      <w:r w:rsidR="0034789B" w:rsidRPr="00221C81">
        <w:rPr>
          <w:i w:val="0"/>
          <w:iCs w:val="0"/>
          <w:lang w:val="en-US"/>
        </w:rPr>
        <w:t>1:</w:t>
      </w:r>
      <w:r w:rsidRPr="00221C81">
        <w:rPr>
          <w:i w:val="0"/>
          <w:iCs w:val="0"/>
          <w:lang w:val="en-US"/>
        </w:rPr>
        <w:t>2000 dilution), the 1:1000 diluted sh should be used in the assay.</w:t>
      </w:r>
    </w:p>
    <w:p w:rsidR="00420849" w:rsidRPr="00221C81" w:rsidRDefault="00420849" w:rsidP="00420849">
      <w:pPr>
        <w:pStyle w:val="Corpsdetexte"/>
        <w:spacing w:before="60"/>
        <w:ind w:left="284"/>
        <w:rPr>
          <w:lang w:val="en-US"/>
        </w:rPr>
      </w:pPr>
    </w:p>
    <w:p w:rsidR="004F7479" w:rsidRPr="0034789B" w:rsidRDefault="004F7479" w:rsidP="004F7479">
      <w:pPr>
        <w:jc w:val="center"/>
        <w:rPr>
          <w:rFonts w:cs="Arial"/>
          <w:sz w:val="20"/>
          <w:szCs w:val="20"/>
          <w:lang w:val="en-GB"/>
        </w:rPr>
      </w:pPr>
    </w:p>
    <w:p w:rsidR="004F7479" w:rsidRPr="0034789B" w:rsidRDefault="004F7479" w:rsidP="004F7479">
      <w:pPr>
        <w:jc w:val="center"/>
        <w:rPr>
          <w:rFonts w:cs="Arial"/>
          <w:sz w:val="20"/>
          <w:szCs w:val="20"/>
          <w:lang w:val="en-GB"/>
        </w:rPr>
      </w:pPr>
      <w:r w:rsidRPr="0034789B">
        <w:rPr>
          <w:rFonts w:cs="Arial"/>
          <w:sz w:val="20"/>
          <w:szCs w:val="20"/>
          <w:lang w:val="en-GB"/>
        </w:rPr>
        <w:sym w:font="Wingdings" w:char="F096"/>
      </w:r>
      <w:r w:rsidRPr="0034789B">
        <w:rPr>
          <w:rFonts w:cs="Arial"/>
          <w:sz w:val="20"/>
          <w:szCs w:val="20"/>
          <w:lang w:val="en-GB"/>
        </w:rPr>
        <w:sym w:font="Wingdings" w:char="F097"/>
      </w:r>
    </w:p>
    <w:p w:rsidR="004F7479" w:rsidRPr="0034789B" w:rsidRDefault="004F7479" w:rsidP="004F7479">
      <w:pPr>
        <w:jc w:val="center"/>
        <w:rPr>
          <w:rFonts w:cs="Arial"/>
          <w:sz w:val="20"/>
          <w:szCs w:val="20"/>
          <w:lang w:val="en-GB"/>
        </w:rPr>
      </w:pPr>
    </w:p>
    <w:p w:rsidR="00374A00" w:rsidRPr="0034789B" w:rsidRDefault="00374A00" w:rsidP="004F7479">
      <w:pPr>
        <w:jc w:val="center"/>
        <w:rPr>
          <w:rFonts w:cs="Arial"/>
          <w:sz w:val="20"/>
          <w:szCs w:val="20"/>
          <w:lang w:val="en-GB"/>
        </w:rPr>
      </w:pPr>
    </w:p>
    <w:p w:rsidR="004F7479" w:rsidRPr="0034789B" w:rsidRDefault="004F7479">
      <w:pPr>
        <w:jc w:val="left"/>
        <w:rPr>
          <w:rFonts w:cs="Arial"/>
          <w:sz w:val="20"/>
          <w:szCs w:val="20"/>
          <w:lang w:val="en-GB"/>
        </w:rPr>
      </w:pPr>
    </w:p>
    <w:sectPr w:rsidR="004F7479" w:rsidRPr="0034789B" w:rsidSect="002556F8">
      <w:footerReference w:type="default" r:id="rId19"/>
      <w:pgSz w:w="11906" w:h="16838"/>
      <w:pgMar w:top="851" w:right="1134" w:bottom="1134"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48" w:rsidRDefault="003E4448">
      <w:r>
        <w:separator/>
      </w:r>
    </w:p>
  </w:endnote>
  <w:endnote w:type="continuationSeparator" w:id="0">
    <w:p w:rsidR="003E4448" w:rsidRDefault="003E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48" w:rsidRPr="002556F8" w:rsidRDefault="003E4448" w:rsidP="009705B9">
    <w:pPr>
      <w:pStyle w:val="Pieddepage"/>
      <w:tabs>
        <w:tab w:val="clear" w:pos="4536"/>
      </w:tabs>
      <w:rPr>
        <w:sz w:val="18"/>
        <w:szCs w:val="18"/>
        <w:lang w:val="en-US"/>
      </w:rPr>
    </w:pPr>
    <w:r>
      <w:rPr>
        <w:sz w:val="18"/>
        <w:szCs w:val="18"/>
        <w:lang w:val="en-US"/>
      </w:rPr>
      <w:t>EU-RL for equine diseases – Glanders</w:t>
    </w:r>
    <w:r>
      <w:rPr>
        <w:sz w:val="18"/>
        <w:szCs w:val="18"/>
        <w:lang w:val="en-US"/>
      </w:rPr>
      <w:tab/>
      <w:t>Version 1.0</w:t>
    </w:r>
  </w:p>
  <w:p w:rsidR="003E4448" w:rsidRDefault="003E4448" w:rsidP="009705B9">
    <w:pPr>
      <w:pStyle w:val="Pieddepage"/>
      <w:tabs>
        <w:tab w:val="clear" w:pos="4536"/>
        <w:tab w:val="clear" w:pos="9072"/>
        <w:tab w:val="right" w:pos="-5103"/>
      </w:tabs>
      <w:rPr>
        <w:sz w:val="18"/>
        <w:szCs w:val="18"/>
        <w:lang w:val="en-US"/>
      </w:rPr>
    </w:pPr>
    <w:r w:rsidRPr="00642DF1">
      <w:rPr>
        <w:sz w:val="18"/>
        <w:szCs w:val="18"/>
        <w:lang w:val="en-US"/>
      </w:rPr>
      <w:t xml:space="preserve">ANSES, Laboratory for Animal Health, </w:t>
    </w:r>
    <w:r>
      <w:rPr>
        <w:sz w:val="18"/>
        <w:szCs w:val="18"/>
        <w:lang w:val="en-US"/>
      </w:rPr>
      <w:t>Maisons-Alfort site</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Pr="002556F8">
      <w:rPr>
        <w:b/>
        <w:sz w:val="18"/>
        <w:szCs w:val="18"/>
      </w:rPr>
      <w:fldChar w:fldCharType="begin"/>
    </w:r>
    <w:r w:rsidRPr="00082B37">
      <w:rPr>
        <w:b/>
        <w:sz w:val="18"/>
        <w:szCs w:val="18"/>
        <w:lang w:val="en-US"/>
      </w:rPr>
      <w:instrText>PAGE</w:instrText>
    </w:r>
    <w:r w:rsidRPr="002556F8">
      <w:rPr>
        <w:b/>
        <w:sz w:val="18"/>
        <w:szCs w:val="18"/>
      </w:rPr>
      <w:fldChar w:fldCharType="separate"/>
    </w:r>
    <w:r w:rsidR="0057298B">
      <w:rPr>
        <w:b/>
        <w:noProof/>
        <w:sz w:val="18"/>
        <w:szCs w:val="18"/>
        <w:lang w:val="en-US"/>
      </w:rPr>
      <w:t>12</w:t>
    </w:r>
    <w:r w:rsidRPr="002556F8">
      <w:rPr>
        <w:b/>
        <w:sz w:val="18"/>
        <w:szCs w:val="18"/>
      </w:rPr>
      <w:fldChar w:fldCharType="end"/>
    </w:r>
    <w:r w:rsidRPr="00082B37">
      <w:rPr>
        <w:sz w:val="18"/>
        <w:szCs w:val="18"/>
        <w:lang w:val="en-US"/>
      </w:rPr>
      <w:t xml:space="preserve"> / </w:t>
    </w:r>
    <w:r w:rsidRPr="002556F8">
      <w:rPr>
        <w:b/>
        <w:sz w:val="18"/>
        <w:szCs w:val="18"/>
      </w:rPr>
      <w:fldChar w:fldCharType="begin"/>
    </w:r>
    <w:r w:rsidRPr="00082B37">
      <w:rPr>
        <w:b/>
        <w:sz w:val="18"/>
        <w:szCs w:val="18"/>
        <w:lang w:val="en-US"/>
      </w:rPr>
      <w:instrText>NUMPAGES</w:instrText>
    </w:r>
    <w:r w:rsidRPr="002556F8">
      <w:rPr>
        <w:b/>
        <w:sz w:val="18"/>
        <w:szCs w:val="18"/>
      </w:rPr>
      <w:fldChar w:fldCharType="separate"/>
    </w:r>
    <w:r w:rsidR="0057298B">
      <w:rPr>
        <w:b/>
        <w:noProof/>
        <w:sz w:val="18"/>
        <w:szCs w:val="18"/>
        <w:lang w:val="en-US"/>
      </w:rPr>
      <w:t>12</w:t>
    </w:r>
    <w:r w:rsidRPr="002556F8">
      <w:rPr>
        <w:b/>
        <w:sz w:val="18"/>
        <w:szCs w:val="18"/>
      </w:rPr>
      <w:fldChar w:fldCharType="end"/>
    </w:r>
  </w:p>
  <w:p w:rsidR="003E4448" w:rsidRPr="00642DF1" w:rsidRDefault="003E4448" w:rsidP="00642DF1">
    <w:pPr>
      <w:pStyle w:val="Pieddepage"/>
      <w:tabs>
        <w:tab w:val="clear" w:pos="4536"/>
        <w:tab w:val="clear" w:pos="9072"/>
        <w:tab w:val="right" w:pos="-5103"/>
      </w:tabs>
      <w:rPr>
        <w:sz w:val="18"/>
        <w:szCs w:val="18"/>
        <w:lang w:val="en-US"/>
      </w:rPr>
    </w:pPr>
    <w:r>
      <w:rPr>
        <w:sz w:val="18"/>
        <w:szCs w:val="18"/>
        <w:lang w:val="en-US"/>
      </w:rPr>
      <w:t>Bacterial zoonosis Unit</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Pr="00642DF1">
      <w:rPr>
        <w:b/>
        <w:sz w:val="18"/>
        <w:szCs w:val="18"/>
        <w:lang w:val="en-GB"/>
      </w:rPr>
      <w:t xml:space="preserve">April </w:t>
    </w:r>
    <w:r>
      <w:rPr>
        <w:b/>
        <w:sz w:val="18"/>
        <w:szCs w:val="18"/>
        <w:lang w:val="en-GB"/>
      </w:rPr>
      <w:t>28</w:t>
    </w:r>
    <w:r w:rsidRPr="009121B5">
      <w:rPr>
        <w:b/>
        <w:sz w:val="18"/>
        <w:szCs w:val="18"/>
        <w:vertAlign w:val="superscript"/>
        <w:lang w:val="en-GB"/>
      </w:rPr>
      <w:t>th</w:t>
    </w:r>
    <w:r>
      <w:rPr>
        <w:b/>
        <w:sz w:val="18"/>
        <w:szCs w:val="18"/>
        <w:lang w:val="en-GB"/>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48" w:rsidRDefault="003E4448">
      <w:r>
        <w:separator/>
      </w:r>
    </w:p>
  </w:footnote>
  <w:footnote w:type="continuationSeparator" w:id="0">
    <w:p w:rsidR="003E4448" w:rsidRDefault="003E4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1ED"/>
    <w:multiLevelType w:val="hybridMultilevel"/>
    <w:tmpl w:val="A4C2520C"/>
    <w:lvl w:ilvl="0" w:tplc="619ACE4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5ED7FBE"/>
    <w:multiLevelType w:val="hybridMultilevel"/>
    <w:tmpl w:val="7FBA6E30"/>
    <w:lvl w:ilvl="0" w:tplc="E55E08A0">
      <w:start w:val="1"/>
      <w:numFmt w:val="decimal"/>
      <w:lvlText w:val="%1."/>
      <w:lvlJc w:val="left"/>
      <w:pPr>
        <w:tabs>
          <w:tab w:val="num" w:pos="2204"/>
        </w:tabs>
        <w:ind w:left="2204" w:hanging="360"/>
      </w:pPr>
    </w:lvl>
    <w:lvl w:ilvl="1" w:tplc="B1CED6E0">
      <w:start w:val="30"/>
      <w:numFmt w:val="bullet"/>
      <w:lvlText w:val=""/>
      <w:lvlJc w:val="left"/>
      <w:pPr>
        <w:tabs>
          <w:tab w:val="num" w:pos="1015"/>
        </w:tabs>
        <w:ind w:left="1015" w:hanging="360"/>
      </w:pPr>
      <w:rPr>
        <w:rFonts w:ascii="Wingdings 3" w:eastAsia="Times New Roman" w:hAnsi="Wingdings 3" w:cs="Times New Roman" w:hint="default"/>
        <w:i w:val="0"/>
      </w:rPr>
    </w:lvl>
    <w:lvl w:ilvl="2" w:tplc="040C001B" w:tentative="1">
      <w:start w:val="1"/>
      <w:numFmt w:val="lowerRoman"/>
      <w:lvlText w:val="%3."/>
      <w:lvlJc w:val="right"/>
      <w:pPr>
        <w:tabs>
          <w:tab w:val="num" w:pos="1735"/>
        </w:tabs>
        <w:ind w:left="1735" w:hanging="180"/>
      </w:pPr>
    </w:lvl>
    <w:lvl w:ilvl="3" w:tplc="040C000F" w:tentative="1">
      <w:start w:val="1"/>
      <w:numFmt w:val="decimal"/>
      <w:lvlText w:val="%4."/>
      <w:lvlJc w:val="left"/>
      <w:pPr>
        <w:tabs>
          <w:tab w:val="num" w:pos="2455"/>
        </w:tabs>
        <w:ind w:left="2455" w:hanging="360"/>
      </w:pPr>
    </w:lvl>
    <w:lvl w:ilvl="4" w:tplc="040C0019" w:tentative="1">
      <w:start w:val="1"/>
      <w:numFmt w:val="lowerLetter"/>
      <w:lvlText w:val="%5."/>
      <w:lvlJc w:val="left"/>
      <w:pPr>
        <w:tabs>
          <w:tab w:val="num" w:pos="3175"/>
        </w:tabs>
        <w:ind w:left="3175" w:hanging="360"/>
      </w:pPr>
    </w:lvl>
    <w:lvl w:ilvl="5" w:tplc="040C001B" w:tentative="1">
      <w:start w:val="1"/>
      <w:numFmt w:val="lowerRoman"/>
      <w:lvlText w:val="%6."/>
      <w:lvlJc w:val="right"/>
      <w:pPr>
        <w:tabs>
          <w:tab w:val="num" w:pos="3895"/>
        </w:tabs>
        <w:ind w:left="3895" w:hanging="180"/>
      </w:pPr>
    </w:lvl>
    <w:lvl w:ilvl="6" w:tplc="040C000F" w:tentative="1">
      <w:start w:val="1"/>
      <w:numFmt w:val="decimal"/>
      <w:lvlText w:val="%7."/>
      <w:lvlJc w:val="left"/>
      <w:pPr>
        <w:tabs>
          <w:tab w:val="num" w:pos="4615"/>
        </w:tabs>
        <w:ind w:left="4615" w:hanging="360"/>
      </w:pPr>
    </w:lvl>
    <w:lvl w:ilvl="7" w:tplc="040C0019" w:tentative="1">
      <w:start w:val="1"/>
      <w:numFmt w:val="lowerLetter"/>
      <w:lvlText w:val="%8."/>
      <w:lvlJc w:val="left"/>
      <w:pPr>
        <w:tabs>
          <w:tab w:val="num" w:pos="5335"/>
        </w:tabs>
        <w:ind w:left="5335" w:hanging="360"/>
      </w:pPr>
    </w:lvl>
    <w:lvl w:ilvl="8" w:tplc="040C001B" w:tentative="1">
      <w:start w:val="1"/>
      <w:numFmt w:val="lowerRoman"/>
      <w:lvlText w:val="%9."/>
      <w:lvlJc w:val="right"/>
      <w:pPr>
        <w:tabs>
          <w:tab w:val="num" w:pos="6055"/>
        </w:tabs>
        <w:ind w:left="6055" w:hanging="180"/>
      </w:pPr>
    </w:lvl>
  </w:abstractNum>
  <w:abstractNum w:abstractNumId="2" w15:restartNumberingAfterBreak="0">
    <w:nsid w:val="060B0989"/>
    <w:multiLevelType w:val="hybridMultilevel"/>
    <w:tmpl w:val="DCA08D1C"/>
    <w:lvl w:ilvl="0" w:tplc="DE620B56">
      <w:start w:val="2"/>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B322F"/>
    <w:multiLevelType w:val="hybridMultilevel"/>
    <w:tmpl w:val="4B742ADC"/>
    <w:lvl w:ilvl="0" w:tplc="C138249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77E0B"/>
    <w:multiLevelType w:val="hybridMultilevel"/>
    <w:tmpl w:val="74A0955E"/>
    <w:lvl w:ilvl="0" w:tplc="A1C69F1C">
      <w:start w:val="2"/>
      <w:numFmt w:val="bullet"/>
      <w:lvlText w:val="-"/>
      <w:lvlJc w:val="left"/>
      <w:pPr>
        <w:ind w:left="2484" w:hanging="360"/>
      </w:pPr>
      <w:rPr>
        <w:rFonts w:ascii="Arial Narrow" w:eastAsia="Times New Roman" w:hAnsi="Arial Narrow"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11510347"/>
    <w:multiLevelType w:val="hybridMultilevel"/>
    <w:tmpl w:val="DC1CCF8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D139D0"/>
    <w:multiLevelType w:val="hybridMultilevel"/>
    <w:tmpl w:val="6854F1CE"/>
    <w:lvl w:ilvl="0" w:tplc="C138249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303D6"/>
    <w:multiLevelType w:val="hybridMultilevel"/>
    <w:tmpl w:val="4F7EF266"/>
    <w:lvl w:ilvl="0" w:tplc="11924A22">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C36CF"/>
    <w:multiLevelType w:val="hybridMultilevel"/>
    <w:tmpl w:val="BEF2D28C"/>
    <w:lvl w:ilvl="0" w:tplc="5B400D3A">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7BE026B"/>
    <w:multiLevelType w:val="multilevel"/>
    <w:tmpl w:val="07CA50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C24437"/>
    <w:multiLevelType w:val="hybridMultilevel"/>
    <w:tmpl w:val="A0EC1DE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BF77A7F"/>
    <w:multiLevelType w:val="hybridMultilevel"/>
    <w:tmpl w:val="E67E36D8"/>
    <w:lvl w:ilvl="0" w:tplc="BA88680A">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EA735B5"/>
    <w:multiLevelType w:val="hybridMultilevel"/>
    <w:tmpl w:val="5F32552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5768A9"/>
    <w:multiLevelType w:val="hybridMultilevel"/>
    <w:tmpl w:val="C95C735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B176DE"/>
    <w:multiLevelType w:val="multilevel"/>
    <w:tmpl w:val="F3360CF2"/>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25810E34"/>
    <w:multiLevelType w:val="hybridMultilevel"/>
    <w:tmpl w:val="3EB06554"/>
    <w:lvl w:ilvl="0" w:tplc="040C0001">
      <w:start w:val="1"/>
      <w:numFmt w:val="bullet"/>
      <w:lvlText w:val=""/>
      <w:lvlJc w:val="left"/>
      <w:pPr>
        <w:tabs>
          <w:tab w:val="num" w:pos="720"/>
        </w:tabs>
        <w:ind w:left="720" w:hanging="360"/>
      </w:pPr>
      <w:rPr>
        <w:rFonts w:ascii="Symbol" w:hAnsi="Symbol" w:hint="default"/>
      </w:rPr>
    </w:lvl>
    <w:lvl w:ilvl="1" w:tplc="C13824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B7860"/>
    <w:multiLevelType w:val="hybridMultilevel"/>
    <w:tmpl w:val="C08EADBC"/>
    <w:lvl w:ilvl="0" w:tplc="C138249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0237DA"/>
    <w:multiLevelType w:val="hybridMultilevel"/>
    <w:tmpl w:val="33464D92"/>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2C445A0"/>
    <w:multiLevelType w:val="hybridMultilevel"/>
    <w:tmpl w:val="8CBA33C6"/>
    <w:lvl w:ilvl="0" w:tplc="C1382490">
      <w:start w:val="1"/>
      <w:numFmt w:val="bullet"/>
      <w:lvlText w:val="-"/>
      <w:lvlJc w:val="left"/>
      <w:pPr>
        <w:tabs>
          <w:tab w:val="num" w:pos="2140"/>
        </w:tabs>
        <w:ind w:left="2140" w:hanging="360"/>
      </w:pPr>
      <w:rPr>
        <w:rFonts w:ascii="Times New Roman" w:eastAsia="Times New Roman" w:hAnsi="Times New Roman" w:cs="Times New Roman" w:hint="default"/>
      </w:rPr>
    </w:lvl>
    <w:lvl w:ilvl="1" w:tplc="040C0001">
      <w:start w:val="1"/>
      <w:numFmt w:val="bullet"/>
      <w:lvlText w:val=""/>
      <w:lvlJc w:val="left"/>
      <w:pPr>
        <w:tabs>
          <w:tab w:val="num" w:pos="2860"/>
        </w:tabs>
        <w:ind w:left="2860" w:hanging="360"/>
      </w:pPr>
      <w:rPr>
        <w:rFonts w:ascii="Symbol" w:hAnsi="Symbol" w:hint="default"/>
      </w:rPr>
    </w:lvl>
    <w:lvl w:ilvl="2" w:tplc="040C0005" w:tentative="1">
      <w:start w:val="1"/>
      <w:numFmt w:val="bullet"/>
      <w:lvlText w:val=""/>
      <w:lvlJc w:val="left"/>
      <w:pPr>
        <w:tabs>
          <w:tab w:val="num" w:pos="3580"/>
        </w:tabs>
        <w:ind w:left="3580" w:hanging="360"/>
      </w:pPr>
      <w:rPr>
        <w:rFonts w:ascii="Wingdings" w:hAnsi="Wingdings" w:hint="default"/>
      </w:rPr>
    </w:lvl>
    <w:lvl w:ilvl="3" w:tplc="040C0001" w:tentative="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19" w15:restartNumberingAfterBreak="0">
    <w:nsid w:val="37625F4F"/>
    <w:multiLevelType w:val="hybridMultilevel"/>
    <w:tmpl w:val="F808D35E"/>
    <w:lvl w:ilvl="0" w:tplc="10F6114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3A6156CD"/>
    <w:multiLevelType w:val="hybridMultilevel"/>
    <w:tmpl w:val="84461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8928C5"/>
    <w:multiLevelType w:val="hybridMultilevel"/>
    <w:tmpl w:val="A760BC68"/>
    <w:lvl w:ilvl="0" w:tplc="C138249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22836"/>
    <w:multiLevelType w:val="hybridMultilevel"/>
    <w:tmpl w:val="A2D8B20A"/>
    <w:lvl w:ilvl="0" w:tplc="C13824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4F69AD"/>
    <w:multiLevelType w:val="hybridMultilevel"/>
    <w:tmpl w:val="B62A10E2"/>
    <w:lvl w:ilvl="0" w:tplc="DB5E30E2">
      <w:start w:val="8"/>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12C01DA"/>
    <w:multiLevelType w:val="hybridMultilevel"/>
    <w:tmpl w:val="795C3F56"/>
    <w:lvl w:ilvl="0" w:tplc="1796188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893FDE"/>
    <w:multiLevelType w:val="hybridMultilevel"/>
    <w:tmpl w:val="33464D92"/>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4D42BC9"/>
    <w:multiLevelType w:val="hybridMultilevel"/>
    <w:tmpl w:val="5CBC23E4"/>
    <w:lvl w:ilvl="0" w:tplc="DE620B56">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2B2AEE"/>
    <w:multiLevelType w:val="hybridMultilevel"/>
    <w:tmpl w:val="71D2033E"/>
    <w:lvl w:ilvl="0" w:tplc="C138249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14558"/>
    <w:multiLevelType w:val="multilevel"/>
    <w:tmpl w:val="F9CA3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735E5C"/>
    <w:multiLevelType w:val="hybridMultilevel"/>
    <w:tmpl w:val="5D365932"/>
    <w:lvl w:ilvl="0" w:tplc="C1382490">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4F0F3948"/>
    <w:multiLevelType w:val="hybridMultilevel"/>
    <w:tmpl w:val="33464D92"/>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18A529E"/>
    <w:multiLevelType w:val="hybridMultilevel"/>
    <w:tmpl w:val="A4C2520C"/>
    <w:lvl w:ilvl="0" w:tplc="619ACE4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528209B4"/>
    <w:multiLevelType w:val="hybridMultilevel"/>
    <w:tmpl w:val="33464D92"/>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A10881"/>
    <w:multiLevelType w:val="multilevel"/>
    <w:tmpl w:val="ADCCDE44"/>
    <w:lvl w:ilvl="0">
      <w:start w:val="5"/>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34" w15:restartNumberingAfterBreak="0">
    <w:nsid w:val="5A0D63A5"/>
    <w:multiLevelType w:val="hybridMultilevel"/>
    <w:tmpl w:val="6DBE9810"/>
    <w:lvl w:ilvl="0" w:tplc="A998CE50">
      <w:start w:val="1"/>
      <w:numFmt w:val="upperLetter"/>
      <w:lvlText w:val="%1."/>
      <w:lvlJc w:val="left"/>
      <w:pPr>
        <w:ind w:left="884" w:hanging="6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B72E6C"/>
    <w:multiLevelType w:val="hybridMultilevel"/>
    <w:tmpl w:val="6F823BA8"/>
    <w:lvl w:ilvl="0" w:tplc="040C0001">
      <w:start w:val="1"/>
      <w:numFmt w:val="bullet"/>
      <w:lvlText w:val=""/>
      <w:lvlJc w:val="left"/>
      <w:pPr>
        <w:ind w:left="6598" w:hanging="360"/>
      </w:pPr>
      <w:rPr>
        <w:rFonts w:ascii="Symbol" w:hAnsi="Symbol" w:hint="default"/>
      </w:rPr>
    </w:lvl>
    <w:lvl w:ilvl="1" w:tplc="040C0003" w:tentative="1">
      <w:start w:val="1"/>
      <w:numFmt w:val="bullet"/>
      <w:lvlText w:val="o"/>
      <w:lvlJc w:val="left"/>
      <w:pPr>
        <w:ind w:left="7318" w:hanging="360"/>
      </w:pPr>
      <w:rPr>
        <w:rFonts w:ascii="Courier New" w:hAnsi="Courier New" w:cs="Courier New" w:hint="default"/>
      </w:rPr>
    </w:lvl>
    <w:lvl w:ilvl="2" w:tplc="040C0005" w:tentative="1">
      <w:start w:val="1"/>
      <w:numFmt w:val="bullet"/>
      <w:lvlText w:val=""/>
      <w:lvlJc w:val="left"/>
      <w:pPr>
        <w:ind w:left="8038" w:hanging="360"/>
      </w:pPr>
      <w:rPr>
        <w:rFonts w:ascii="Wingdings" w:hAnsi="Wingdings" w:hint="default"/>
      </w:rPr>
    </w:lvl>
    <w:lvl w:ilvl="3" w:tplc="040C0001" w:tentative="1">
      <w:start w:val="1"/>
      <w:numFmt w:val="bullet"/>
      <w:lvlText w:val=""/>
      <w:lvlJc w:val="left"/>
      <w:pPr>
        <w:ind w:left="8758" w:hanging="360"/>
      </w:pPr>
      <w:rPr>
        <w:rFonts w:ascii="Symbol" w:hAnsi="Symbol" w:hint="default"/>
      </w:rPr>
    </w:lvl>
    <w:lvl w:ilvl="4" w:tplc="040C0003" w:tentative="1">
      <w:start w:val="1"/>
      <w:numFmt w:val="bullet"/>
      <w:lvlText w:val="o"/>
      <w:lvlJc w:val="left"/>
      <w:pPr>
        <w:ind w:left="9478" w:hanging="360"/>
      </w:pPr>
      <w:rPr>
        <w:rFonts w:ascii="Courier New" w:hAnsi="Courier New" w:cs="Courier New" w:hint="default"/>
      </w:rPr>
    </w:lvl>
    <w:lvl w:ilvl="5" w:tplc="040C0005" w:tentative="1">
      <w:start w:val="1"/>
      <w:numFmt w:val="bullet"/>
      <w:lvlText w:val=""/>
      <w:lvlJc w:val="left"/>
      <w:pPr>
        <w:ind w:left="10198" w:hanging="360"/>
      </w:pPr>
      <w:rPr>
        <w:rFonts w:ascii="Wingdings" w:hAnsi="Wingdings" w:hint="default"/>
      </w:rPr>
    </w:lvl>
    <w:lvl w:ilvl="6" w:tplc="040C0001" w:tentative="1">
      <w:start w:val="1"/>
      <w:numFmt w:val="bullet"/>
      <w:lvlText w:val=""/>
      <w:lvlJc w:val="left"/>
      <w:pPr>
        <w:ind w:left="10918" w:hanging="360"/>
      </w:pPr>
      <w:rPr>
        <w:rFonts w:ascii="Symbol" w:hAnsi="Symbol" w:hint="default"/>
      </w:rPr>
    </w:lvl>
    <w:lvl w:ilvl="7" w:tplc="040C0003" w:tentative="1">
      <w:start w:val="1"/>
      <w:numFmt w:val="bullet"/>
      <w:lvlText w:val="o"/>
      <w:lvlJc w:val="left"/>
      <w:pPr>
        <w:ind w:left="11638" w:hanging="360"/>
      </w:pPr>
      <w:rPr>
        <w:rFonts w:ascii="Courier New" w:hAnsi="Courier New" w:cs="Courier New" w:hint="default"/>
      </w:rPr>
    </w:lvl>
    <w:lvl w:ilvl="8" w:tplc="040C0005" w:tentative="1">
      <w:start w:val="1"/>
      <w:numFmt w:val="bullet"/>
      <w:lvlText w:val=""/>
      <w:lvlJc w:val="left"/>
      <w:pPr>
        <w:ind w:left="12358" w:hanging="360"/>
      </w:pPr>
      <w:rPr>
        <w:rFonts w:ascii="Wingdings" w:hAnsi="Wingdings" w:hint="default"/>
      </w:rPr>
    </w:lvl>
  </w:abstractNum>
  <w:abstractNum w:abstractNumId="36" w15:restartNumberingAfterBreak="0">
    <w:nsid w:val="62325B70"/>
    <w:multiLevelType w:val="hybridMultilevel"/>
    <w:tmpl w:val="33464D92"/>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55C3EC5"/>
    <w:multiLevelType w:val="hybridMultilevel"/>
    <w:tmpl w:val="33464D92"/>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098516A"/>
    <w:multiLevelType w:val="hybridMultilevel"/>
    <w:tmpl w:val="B3D689B4"/>
    <w:lvl w:ilvl="0" w:tplc="49AE0B84">
      <w:start w:val="1"/>
      <w:numFmt w:val="bullet"/>
      <w:lvlText w:val="-"/>
      <w:lvlJc w:val="left"/>
      <w:pPr>
        <w:ind w:left="644" w:hanging="360"/>
      </w:pPr>
      <w:rPr>
        <w:rFonts w:ascii="Times New Roman" w:eastAsia="Times New Roman" w:hAnsi="Times New Roman" w:cs="Times New Roman"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91261B"/>
    <w:multiLevelType w:val="hybridMultilevel"/>
    <w:tmpl w:val="2AEAABE2"/>
    <w:lvl w:ilvl="0" w:tplc="C13824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9662E4"/>
    <w:multiLevelType w:val="multilevel"/>
    <w:tmpl w:val="07E2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B01F1"/>
    <w:multiLevelType w:val="hybridMultilevel"/>
    <w:tmpl w:val="7FBA6E30"/>
    <w:lvl w:ilvl="0" w:tplc="E55E08A0">
      <w:start w:val="1"/>
      <w:numFmt w:val="decimal"/>
      <w:lvlText w:val="%1."/>
      <w:lvlJc w:val="left"/>
      <w:pPr>
        <w:tabs>
          <w:tab w:val="num" w:pos="720"/>
        </w:tabs>
        <w:ind w:left="720" w:hanging="360"/>
      </w:pPr>
    </w:lvl>
    <w:lvl w:ilvl="1" w:tplc="B1CED6E0">
      <w:start w:val="30"/>
      <w:numFmt w:val="bullet"/>
      <w:lvlText w:val=""/>
      <w:lvlJc w:val="left"/>
      <w:pPr>
        <w:tabs>
          <w:tab w:val="num" w:pos="1440"/>
        </w:tabs>
        <w:ind w:left="1440" w:hanging="360"/>
      </w:pPr>
      <w:rPr>
        <w:rFonts w:ascii="Wingdings 3" w:eastAsia="Times New Roman" w:hAnsi="Wingdings 3" w:cs="Times New Roman"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D685963"/>
    <w:multiLevelType w:val="multilevel"/>
    <w:tmpl w:val="ADCCDE44"/>
    <w:lvl w:ilvl="0">
      <w:start w:val="5"/>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num w:numId="1">
    <w:abstractNumId w:val="6"/>
  </w:num>
  <w:num w:numId="2">
    <w:abstractNumId w:val="15"/>
  </w:num>
  <w:num w:numId="3">
    <w:abstractNumId w:val="18"/>
  </w:num>
  <w:num w:numId="4">
    <w:abstractNumId w:val="27"/>
  </w:num>
  <w:num w:numId="5">
    <w:abstractNumId w:val="1"/>
  </w:num>
  <w:num w:numId="6">
    <w:abstractNumId w:val="26"/>
  </w:num>
  <w:num w:numId="7">
    <w:abstractNumId w:val="2"/>
  </w:num>
  <w:num w:numId="8">
    <w:abstractNumId w:val="10"/>
  </w:num>
  <w:num w:numId="9">
    <w:abstractNumId w:val="11"/>
  </w:num>
  <w:num w:numId="10">
    <w:abstractNumId w:val="5"/>
  </w:num>
  <w:num w:numId="11">
    <w:abstractNumId w:val="3"/>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2"/>
  </w:num>
  <w:num w:numId="15">
    <w:abstractNumId w:val="29"/>
  </w:num>
  <w:num w:numId="16">
    <w:abstractNumId w:val="16"/>
  </w:num>
  <w:num w:numId="17">
    <w:abstractNumId w:val="20"/>
  </w:num>
  <w:num w:numId="18">
    <w:abstractNumId w:val="38"/>
  </w:num>
  <w:num w:numId="19">
    <w:abstractNumId w:val="28"/>
  </w:num>
  <w:num w:numId="20">
    <w:abstractNumId w:val="14"/>
  </w:num>
  <w:num w:numId="21">
    <w:abstractNumId w:val="32"/>
  </w:num>
  <w:num w:numId="22">
    <w:abstractNumId w:val="37"/>
  </w:num>
  <w:num w:numId="23">
    <w:abstractNumId w:val="13"/>
  </w:num>
  <w:num w:numId="24">
    <w:abstractNumId w:val="9"/>
  </w:num>
  <w:num w:numId="25">
    <w:abstractNumId w:val="12"/>
  </w:num>
  <w:num w:numId="26">
    <w:abstractNumId w:val="17"/>
  </w:num>
  <w:num w:numId="27">
    <w:abstractNumId w:val="36"/>
  </w:num>
  <w:num w:numId="28">
    <w:abstractNumId w:val="25"/>
  </w:num>
  <w:num w:numId="29">
    <w:abstractNumId w:val="30"/>
  </w:num>
  <w:num w:numId="30">
    <w:abstractNumId w:val="4"/>
  </w:num>
  <w:num w:numId="31">
    <w:abstractNumId w:val="7"/>
  </w:num>
  <w:num w:numId="32">
    <w:abstractNumId w:val="34"/>
  </w:num>
  <w:num w:numId="33">
    <w:abstractNumId w:val="41"/>
  </w:num>
  <w:num w:numId="34">
    <w:abstractNumId w:val="42"/>
  </w:num>
  <w:num w:numId="35">
    <w:abstractNumId w:val="35"/>
  </w:num>
  <w:num w:numId="36">
    <w:abstractNumId w:val="24"/>
  </w:num>
  <w:num w:numId="37">
    <w:abstractNumId w:val="33"/>
  </w:num>
  <w:num w:numId="38">
    <w:abstractNumId w:val="23"/>
  </w:num>
  <w:num w:numId="39">
    <w:abstractNumId w:val="40"/>
  </w:num>
  <w:num w:numId="40">
    <w:abstractNumId w:val="19"/>
  </w:num>
  <w:num w:numId="41">
    <w:abstractNumId w:val="31"/>
  </w:num>
  <w:num w:numId="42">
    <w:abstractNumId w:val="8"/>
  </w:num>
  <w:num w:numId="4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BE"/>
    <w:rsid w:val="00003E54"/>
    <w:rsid w:val="000079FA"/>
    <w:rsid w:val="000130FF"/>
    <w:rsid w:val="000149A5"/>
    <w:rsid w:val="000175B5"/>
    <w:rsid w:val="00043A9C"/>
    <w:rsid w:val="000469E4"/>
    <w:rsid w:val="00055B63"/>
    <w:rsid w:val="000656E7"/>
    <w:rsid w:val="00076579"/>
    <w:rsid w:val="00082DDD"/>
    <w:rsid w:val="000853BA"/>
    <w:rsid w:val="00092791"/>
    <w:rsid w:val="000B146C"/>
    <w:rsid w:val="000B438C"/>
    <w:rsid w:val="000B4F89"/>
    <w:rsid w:val="000C2050"/>
    <w:rsid w:val="000C6B1B"/>
    <w:rsid w:val="000C6C05"/>
    <w:rsid w:val="000D1D9C"/>
    <w:rsid w:val="000D523B"/>
    <w:rsid w:val="000D5EA3"/>
    <w:rsid w:val="000D66A9"/>
    <w:rsid w:val="000E347E"/>
    <w:rsid w:val="00111EC0"/>
    <w:rsid w:val="00114FBE"/>
    <w:rsid w:val="00122541"/>
    <w:rsid w:val="0012257F"/>
    <w:rsid w:val="0012422F"/>
    <w:rsid w:val="00142482"/>
    <w:rsid w:val="00151CB2"/>
    <w:rsid w:val="00172037"/>
    <w:rsid w:val="00172777"/>
    <w:rsid w:val="001929C6"/>
    <w:rsid w:val="00193782"/>
    <w:rsid w:val="001A01CB"/>
    <w:rsid w:val="001A0F19"/>
    <w:rsid w:val="001A1AEF"/>
    <w:rsid w:val="001A2DBC"/>
    <w:rsid w:val="001A4AE7"/>
    <w:rsid w:val="001A4E76"/>
    <w:rsid w:val="001A51BE"/>
    <w:rsid w:val="001C41E9"/>
    <w:rsid w:val="001D3B33"/>
    <w:rsid w:val="001E17FA"/>
    <w:rsid w:val="001E33D9"/>
    <w:rsid w:val="001E3B2E"/>
    <w:rsid w:val="001E4CED"/>
    <w:rsid w:val="001E6C45"/>
    <w:rsid w:val="00221C81"/>
    <w:rsid w:val="00225F39"/>
    <w:rsid w:val="0023057B"/>
    <w:rsid w:val="00234254"/>
    <w:rsid w:val="002359DA"/>
    <w:rsid w:val="00236F67"/>
    <w:rsid w:val="0024383A"/>
    <w:rsid w:val="00247CE6"/>
    <w:rsid w:val="002556F8"/>
    <w:rsid w:val="002575A1"/>
    <w:rsid w:val="002610AF"/>
    <w:rsid w:val="00273D75"/>
    <w:rsid w:val="0028681E"/>
    <w:rsid w:val="0028765A"/>
    <w:rsid w:val="00296875"/>
    <w:rsid w:val="002A0B98"/>
    <w:rsid w:val="002B09CE"/>
    <w:rsid w:val="002B62CB"/>
    <w:rsid w:val="002C6303"/>
    <w:rsid w:val="002D141F"/>
    <w:rsid w:val="002E408C"/>
    <w:rsid w:val="002E54F9"/>
    <w:rsid w:val="002E61D4"/>
    <w:rsid w:val="002E6CC7"/>
    <w:rsid w:val="002E7AAE"/>
    <w:rsid w:val="003025A7"/>
    <w:rsid w:val="00304C17"/>
    <w:rsid w:val="003079C1"/>
    <w:rsid w:val="003279A8"/>
    <w:rsid w:val="00330CBB"/>
    <w:rsid w:val="003318AC"/>
    <w:rsid w:val="003338BE"/>
    <w:rsid w:val="00336FCD"/>
    <w:rsid w:val="0034789B"/>
    <w:rsid w:val="00353B67"/>
    <w:rsid w:val="00361B61"/>
    <w:rsid w:val="0036495A"/>
    <w:rsid w:val="00365765"/>
    <w:rsid w:val="00374A00"/>
    <w:rsid w:val="00374E24"/>
    <w:rsid w:val="003752E8"/>
    <w:rsid w:val="00385D2C"/>
    <w:rsid w:val="0039016C"/>
    <w:rsid w:val="0039152C"/>
    <w:rsid w:val="00392DC1"/>
    <w:rsid w:val="0039393E"/>
    <w:rsid w:val="00393B06"/>
    <w:rsid w:val="003A209B"/>
    <w:rsid w:val="003B630F"/>
    <w:rsid w:val="003C066D"/>
    <w:rsid w:val="003C07AB"/>
    <w:rsid w:val="003C6524"/>
    <w:rsid w:val="003D07BD"/>
    <w:rsid w:val="003D1253"/>
    <w:rsid w:val="003E4448"/>
    <w:rsid w:val="003F4074"/>
    <w:rsid w:val="00411C43"/>
    <w:rsid w:val="00420711"/>
    <w:rsid w:val="00420849"/>
    <w:rsid w:val="00425441"/>
    <w:rsid w:val="004367B3"/>
    <w:rsid w:val="004441F6"/>
    <w:rsid w:val="00445368"/>
    <w:rsid w:val="004523B5"/>
    <w:rsid w:val="00456BB2"/>
    <w:rsid w:val="00461150"/>
    <w:rsid w:val="0047741C"/>
    <w:rsid w:val="00483AEE"/>
    <w:rsid w:val="00491A06"/>
    <w:rsid w:val="00492264"/>
    <w:rsid w:val="00494342"/>
    <w:rsid w:val="004A18B4"/>
    <w:rsid w:val="004A7625"/>
    <w:rsid w:val="004B20B2"/>
    <w:rsid w:val="004C2B2E"/>
    <w:rsid w:val="004C4594"/>
    <w:rsid w:val="004C4C0D"/>
    <w:rsid w:val="004C4D05"/>
    <w:rsid w:val="004E7DDB"/>
    <w:rsid w:val="004F2FBA"/>
    <w:rsid w:val="004F7479"/>
    <w:rsid w:val="004F7ACF"/>
    <w:rsid w:val="005071A9"/>
    <w:rsid w:val="005223F2"/>
    <w:rsid w:val="00524DAF"/>
    <w:rsid w:val="005275F3"/>
    <w:rsid w:val="00534FCF"/>
    <w:rsid w:val="005362B6"/>
    <w:rsid w:val="00544AFD"/>
    <w:rsid w:val="005452C8"/>
    <w:rsid w:val="00546B55"/>
    <w:rsid w:val="00551E37"/>
    <w:rsid w:val="005551CF"/>
    <w:rsid w:val="005566AC"/>
    <w:rsid w:val="0056318C"/>
    <w:rsid w:val="0057298B"/>
    <w:rsid w:val="00592BC6"/>
    <w:rsid w:val="005A1485"/>
    <w:rsid w:val="005A2BC6"/>
    <w:rsid w:val="005A6A2E"/>
    <w:rsid w:val="005C4901"/>
    <w:rsid w:val="005C7F9C"/>
    <w:rsid w:val="005D11D2"/>
    <w:rsid w:val="005E2690"/>
    <w:rsid w:val="00601180"/>
    <w:rsid w:val="00606368"/>
    <w:rsid w:val="0061460A"/>
    <w:rsid w:val="0061746C"/>
    <w:rsid w:val="00617AAB"/>
    <w:rsid w:val="0062168D"/>
    <w:rsid w:val="00623720"/>
    <w:rsid w:val="00624298"/>
    <w:rsid w:val="006361EA"/>
    <w:rsid w:val="00636B0E"/>
    <w:rsid w:val="00642DF1"/>
    <w:rsid w:val="00651800"/>
    <w:rsid w:val="006631E9"/>
    <w:rsid w:val="00667CBB"/>
    <w:rsid w:val="0067074E"/>
    <w:rsid w:val="00674DD9"/>
    <w:rsid w:val="0069609F"/>
    <w:rsid w:val="00696BF6"/>
    <w:rsid w:val="00697287"/>
    <w:rsid w:val="006A344E"/>
    <w:rsid w:val="006A6B1A"/>
    <w:rsid w:val="006B0F98"/>
    <w:rsid w:val="006B2422"/>
    <w:rsid w:val="006D0AA2"/>
    <w:rsid w:val="006D0C9C"/>
    <w:rsid w:val="006E000C"/>
    <w:rsid w:val="006E2CA1"/>
    <w:rsid w:val="007069E9"/>
    <w:rsid w:val="007140E5"/>
    <w:rsid w:val="0071459E"/>
    <w:rsid w:val="00726E40"/>
    <w:rsid w:val="0073196B"/>
    <w:rsid w:val="007407DD"/>
    <w:rsid w:val="007504D1"/>
    <w:rsid w:val="007634AB"/>
    <w:rsid w:val="0076724A"/>
    <w:rsid w:val="00767655"/>
    <w:rsid w:val="007829A2"/>
    <w:rsid w:val="00792F04"/>
    <w:rsid w:val="00797FA3"/>
    <w:rsid w:val="007B64B5"/>
    <w:rsid w:val="007B7886"/>
    <w:rsid w:val="007D5B59"/>
    <w:rsid w:val="007F1944"/>
    <w:rsid w:val="007F2BCC"/>
    <w:rsid w:val="007F7C21"/>
    <w:rsid w:val="00816AD1"/>
    <w:rsid w:val="00824061"/>
    <w:rsid w:val="00853CD1"/>
    <w:rsid w:val="00854494"/>
    <w:rsid w:val="00861F76"/>
    <w:rsid w:val="008628FB"/>
    <w:rsid w:val="008647E6"/>
    <w:rsid w:val="00867C63"/>
    <w:rsid w:val="00871326"/>
    <w:rsid w:val="008725D6"/>
    <w:rsid w:val="0087314F"/>
    <w:rsid w:val="0087455F"/>
    <w:rsid w:val="008803D9"/>
    <w:rsid w:val="00882E2C"/>
    <w:rsid w:val="00884516"/>
    <w:rsid w:val="00891972"/>
    <w:rsid w:val="008954C5"/>
    <w:rsid w:val="00895B28"/>
    <w:rsid w:val="00897ECB"/>
    <w:rsid w:val="008A0D52"/>
    <w:rsid w:val="008C10E3"/>
    <w:rsid w:val="008C66AD"/>
    <w:rsid w:val="008C6D46"/>
    <w:rsid w:val="008D4B54"/>
    <w:rsid w:val="008D574B"/>
    <w:rsid w:val="008E22C9"/>
    <w:rsid w:val="008E682D"/>
    <w:rsid w:val="00911885"/>
    <w:rsid w:val="009121B5"/>
    <w:rsid w:val="00924D67"/>
    <w:rsid w:val="009359AF"/>
    <w:rsid w:val="00935B49"/>
    <w:rsid w:val="009705B9"/>
    <w:rsid w:val="009835CE"/>
    <w:rsid w:val="009921A1"/>
    <w:rsid w:val="00994221"/>
    <w:rsid w:val="00997E48"/>
    <w:rsid w:val="009A2660"/>
    <w:rsid w:val="009A498A"/>
    <w:rsid w:val="009A5018"/>
    <w:rsid w:val="009B1302"/>
    <w:rsid w:val="009C48B1"/>
    <w:rsid w:val="009D1B59"/>
    <w:rsid w:val="009D531D"/>
    <w:rsid w:val="009D77B9"/>
    <w:rsid w:val="009E051A"/>
    <w:rsid w:val="009E6198"/>
    <w:rsid w:val="009F1860"/>
    <w:rsid w:val="00A0198A"/>
    <w:rsid w:val="00A023F4"/>
    <w:rsid w:val="00A613B5"/>
    <w:rsid w:val="00A62538"/>
    <w:rsid w:val="00A62BF6"/>
    <w:rsid w:val="00A71BB0"/>
    <w:rsid w:val="00A87256"/>
    <w:rsid w:val="00AA3708"/>
    <w:rsid w:val="00AB207F"/>
    <w:rsid w:val="00AB3937"/>
    <w:rsid w:val="00AC0873"/>
    <w:rsid w:val="00AC531B"/>
    <w:rsid w:val="00AC6D6E"/>
    <w:rsid w:val="00AD1EC7"/>
    <w:rsid w:val="00AD213B"/>
    <w:rsid w:val="00AD384F"/>
    <w:rsid w:val="00AE6AA4"/>
    <w:rsid w:val="00B35D1E"/>
    <w:rsid w:val="00B46B08"/>
    <w:rsid w:val="00B47D84"/>
    <w:rsid w:val="00B52DBB"/>
    <w:rsid w:val="00B60218"/>
    <w:rsid w:val="00B6649C"/>
    <w:rsid w:val="00B71F5E"/>
    <w:rsid w:val="00B747BD"/>
    <w:rsid w:val="00B82A91"/>
    <w:rsid w:val="00B83928"/>
    <w:rsid w:val="00B96FA8"/>
    <w:rsid w:val="00B97F70"/>
    <w:rsid w:val="00BA290A"/>
    <w:rsid w:val="00BB466E"/>
    <w:rsid w:val="00BC55DA"/>
    <w:rsid w:val="00BE0E0A"/>
    <w:rsid w:val="00BE262A"/>
    <w:rsid w:val="00BE30C5"/>
    <w:rsid w:val="00BE317D"/>
    <w:rsid w:val="00BE3802"/>
    <w:rsid w:val="00BF4286"/>
    <w:rsid w:val="00BF4E1F"/>
    <w:rsid w:val="00BF7F1C"/>
    <w:rsid w:val="00C0611F"/>
    <w:rsid w:val="00C10893"/>
    <w:rsid w:val="00C10F95"/>
    <w:rsid w:val="00C11E12"/>
    <w:rsid w:val="00C16736"/>
    <w:rsid w:val="00C237FF"/>
    <w:rsid w:val="00C2750B"/>
    <w:rsid w:val="00C3126C"/>
    <w:rsid w:val="00C34C9A"/>
    <w:rsid w:val="00C43D49"/>
    <w:rsid w:val="00C555AE"/>
    <w:rsid w:val="00C5693A"/>
    <w:rsid w:val="00C74AB7"/>
    <w:rsid w:val="00C7522A"/>
    <w:rsid w:val="00C7719F"/>
    <w:rsid w:val="00C92ED0"/>
    <w:rsid w:val="00C94D2B"/>
    <w:rsid w:val="00C96B31"/>
    <w:rsid w:val="00C97B43"/>
    <w:rsid w:val="00CA1C0E"/>
    <w:rsid w:val="00CA24B0"/>
    <w:rsid w:val="00CA3043"/>
    <w:rsid w:val="00CA3F16"/>
    <w:rsid w:val="00CA4A5A"/>
    <w:rsid w:val="00CB38B0"/>
    <w:rsid w:val="00CB54C6"/>
    <w:rsid w:val="00CC1F73"/>
    <w:rsid w:val="00CC6F35"/>
    <w:rsid w:val="00CC7E20"/>
    <w:rsid w:val="00CD26D5"/>
    <w:rsid w:val="00CD591F"/>
    <w:rsid w:val="00CE5A5E"/>
    <w:rsid w:val="00CE61CD"/>
    <w:rsid w:val="00CE79FF"/>
    <w:rsid w:val="00CF2BBA"/>
    <w:rsid w:val="00D10AD7"/>
    <w:rsid w:val="00D1280A"/>
    <w:rsid w:val="00D15CE1"/>
    <w:rsid w:val="00D216D6"/>
    <w:rsid w:val="00D35C0D"/>
    <w:rsid w:val="00D52983"/>
    <w:rsid w:val="00D5444E"/>
    <w:rsid w:val="00D54C3B"/>
    <w:rsid w:val="00D57D83"/>
    <w:rsid w:val="00D60200"/>
    <w:rsid w:val="00D61624"/>
    <w:rsid w:val="00D621CA"/>
    <w:rsid w:val="00D663F1"/>
    <w:rsid w:val="00D67B0C"/>
    <w:rsid w:val="00D74C30"/>
    <w:rsid w:val="00D75535"/>
    <w:rsid w:val="00D75753"/>
    <w:rsid w:val="00D75C6B"/>
    <w:rsid w:val="00D7619B"/>
    <w:rsid w:val="00D900F6"/>
    <w:rsid w:val="00D91871"/>
    <w:rsid w:val="00D92C1E"/>
    <w:rsid w:val="00D92EBE"/>
    <w:rsid w:val="00D93008"/>
    <w:rsid w:val="00D94EAC"/>
    <w:rsid w:val="00DA19BF"/>
    <w:rsid w:val="00DC0A62"/>
    <w:rsid w:val="00DD2C0A"/>
    <w:rsid w:val="00DD3120"/>
    <w:rsid w:val="00DE7E55"/>
    <w:rsid w:val="00DF4D97"/>
    <w:rsid w:val="00E051BC"/>
    <w:rsid w:val="00E075EF"/>
    <w:rsid w:val="00E07D00"/>
    <w:rsid w:val="00E1455A"/>
    <w:rsid w:val="00E17AFF"/>
    <w:rsid w:val="00E30095"/>
    <w:rsid w:val="00E30872"/>
    <w:rsid w:val="00E34214"/>
    <w:rsid w:val="00E40096"/>
    <w:rsid w:val="00E46207"/>
    <w:rsid w:val="00E77789"/>
    <w:rsid w:val="00E80B01"/>
    <w:rsid w:val="00E879AB"/>
    <w:rsid w:val="00E95302"/>
    <w:rsid w:val="00E96369"/>
    <w:rsid w:val="00EA054A"/>
    <w:rsid w:val="00EA4058"/>
    <w:rsid w:val="00EA780D"/>
    <w:rsid w:val="00EC4376"/>
    <w:rsid w:val="00EF4EA5"/>
    <w:rsid w:val="00EF57D6"/>
    <w:rsid w:val="00F053D4"/>
    <w:rsid w:val="00F1582E"/>
    <w:rsid w:val="00F34F85"/>
    <w:rsid w:val="00F36081"/>
    <w:rsid w:val="00F6289A"/>
    <w:rsid w:val="00F642CE"/>
    <w:rsid w:val="00F657A2"/>
    <w:rsid w:val="00F665D1"/>
    <w:rsid w:val="00F749D5"/>
    <w:rsid w:val="00F84C69"/>
    <w:rsid w:val="00F93B87"/>
    <w:rsid w:val="00FA39D5"/>
    <w:rsid w:val="00FB63DD"/>
    <w:rsid w:val="00FC28F2"/>
    <w:rsid w:val="00FC2EFC"/>
    <w:rsid w:val="00FC6C45"/>
    <w:rsid w:val="00FD060C"/>
    <w:rsid w:val="00FE08C6"/>
    <w:rsid w:val="00FE3F2F"/>
    <w:rsid w:val="00FE7E37"/>
    <w:rsid w:val="00FF06A9"/>
    <w:rsid w:val="00FF2BE0"/>
    <w:rsid w:val="00FF5F8B"/>
    <w:rsid w:val="00FF6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5810C7"/>
  <w15:docId w15:val="{90A06158-8DE5-4CC6-A06A-6E71844D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C6"/>
    <w:pPr>
      <w:jc w:val="both"/>
    </w:pPr>
    <w:rPr>
      <w:rFonts w:ascii="Arial Narrow" w:hAnsi="Arial Narrow"/>
      <w:sz w:val="22"/>
      <w:szCs w:val="24"/>
    </w:rPr>
  </w:style>
  <w:style w:type="paragraph" w:styleId="Titre1">
    <w:name w:val="heading 1"/>
    <w:basedOn w:val="Normal"/>
    <w:next w:val="Normal"/>
    <w:qFormat/>
    <w:rsid w:val="00C2750B"/>
    <w:pPr>
      <w:keepNext/>
      <w:widowControl w:val="0"/>
      <w:autoSpaceDE w:val="0"/>
      <w:autoSpaceDN w:val="0"/>
      <w:adjustRightInd w:val="0"/>
      <w:outlineLvl w:val="0"/>
    </w:pPr>
    <w:rPr>
      <w:b/>
      <w:bCs/>
      <w:szCs w:val="20"/>
    </w:rPr>
  </w:style>
  <w:style w:type="paragraph" w:styleId="Titre2">
    <w:name w:val="heading 2"/>
    <w:basedOn w:val="Normal"/>
    <w:next w:val="Normal"/>
    <w:qFormat/>
    <w:rsid w:val="00C2750B"/>
    <w:pPr>
      <w:keepNext/>
      <w:spacing w:after="120"/>
      <w:outlineLvl w:val="1"/>
    </w:pPr>
    <w:rPr>
      <w:rFonts w:ascii="Comic Sans MS" w:hAnsi="Comic Sans MS"/>
      <w:szCs w:val="20"/>
      <w:u w:val="single"/>
    </w:rPr>
  </w:style>
  <w:style w:type="paragraph" w:styleId="Titre5">
    <w:name w:val="heading 5"/>
    <w:basedOn w:val="Normal"/>
    <w:next w:val="Normal"/>
    <w:link w:val="Titre5Car"/>
    <w:uiPriority w:val="9"/>
    <w:semiHidden/>
    <w:unhideWhenUsed/>
    <w:qFormat/>
    <w:rsid w:val="009D531D"/>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C2750B"/>
    <w:rPr>
      <w:sz w:val="20"/>
      <w:szCs w:val="20"/>
    </w:rPr>
  </w:style>
  <w:style w:type="paragraph" w:styleId="En-tte">
    <w:name w:val="header"/>
    <w:basedOn w:val="Normal"/>
    <w:link w:val="En-tteCar"/>
    <w:rsid w:val="00C2750B"/>
    <w:pPr>
      <w:tabs>
        <w:tab w:val="center" w:pos="4536"/>
        <w:tab w:val="right" w:pos="9072"/>
      </w:tabs>
    </w:pPr>
  </w:style>
  <w:style w:type="paragraph" w:styleId="Pieddepage">
    <w:name w:val="footer"/>
    <w:basedOn w:val="Normal"/>
    <w:link w:val="PieddepageCar"/>
    <w:uiPriority w:val="99"/>
    <w:rsid w:val="00C2750B"/>
    <w:pPr>
      <w:tabs>
        <w:tab w:val="center" w:pos="4536"/>
        <w:tab w:val="right" w:pos="9072"/>
      </w:tabs>
    </w:pPr>
  </w:style>
  <w:style w:type="character" w:styleId="Numrodepage">
    <w:name w:val="page number"/>
    <w:basedOn w:val="Policepardfaut"/>
    <w:semiHidden/>
    <w:rsid w:val="00C2750B"/>
  </w:style>
  <w:style w:type="paragraph" w:styleId="Corpsdetexte2">
    <w:name w:val="Body Text 2"/>
    <w:basedOn w:val="Normal"/>
    <w:semiHidden/>
    <w:rsid w:val="00C2750B"/>
    <w:pPr>
      <w:widowControl w:val="0"/>
      <w:autoSpaceDE w:val="0"/>
      <w:autoSpaceDN w:val="0"/>
      <w:adjustRightInd w:val="0"/>
    </w:pPr>
    <w:rPr>
      <w:szCs w:val="18"/>
    </w:rPr>
  </w:style>
  <w:style w:type="paragraph" w:styleId="Corpsdetexte">
    <w:name w:val="Body Text"/>
    <w:basedOn w:val="Normal"/>
    <w:semiHidden/>
    <w:rsid w:val="00C2750B"/>
    <w:pPr>
      <w:widowControl w:val="0"/>
      <w:autoSpaceDE w:val="0"/>
      <w:autoSpaceDN w:val="0"/>
      <w:adjustRightInd w:val="0"/>
    </w:pPr>
    <w:rPr>
      <w:i/>
      <w:iCs/>
      <w:szCs w:val="18"/>
    </w:rPr>
  </w:style>
  <w:style w:type="paragraph" w:customStyle="1" w:styleId="2Titregris">
    <w:name w:val="2 Titre grisé"/>
    <w:basedOn w:val="Normal"/>
    <w:rsid w:val="00C2750B"/>
    <w:pPr>
      <w:overflowPunct w:val="0"/>
      <w:autoSpaceDE w:val="0"/>
      <w:autoSpaceDN w:val="0"/>
      <w:adjustRightInd w:val="0"/>
      <w:spacing w:after="160"/>
      <w:jc w:val="center"/>
      <w:textAlignment w:val="baseline"/>
    </w:pPr>
    <w:rPr>
      <w:b/>
      <w:caps/>
      <w:sz w:val="28"/>
      <w:szCs w:val="20"/>
    </w:rPr>
  </w:style>
  <w:style w:type="paragraph" w:customStyle="1" w:styleId="3Gris">
    <w:name w:val="3 Gris"/>
    <w:basedOn w:val="2Titregris"/>
    <w:rsid w:val="00C2750B"/>
    <w:pPr>
      <w:shd w:val="clear" w:color="auto" w:fill="999999"/>
      <w:spacing w:after="0"/>
      <w:jc w:val="left"/>
    </w:pPr>
    <w:rPr>
      <w:caps w:val="0"/>
      <w:sz w:val="22"/>
    </w:rPr>
  </w:style>
  <w:style w:type="paragraph" w:customStyle="1" w:styleId="4Titre">
    <w:name w:val="4 Titre §"/>
    <w:basedOn w:val="Normal"/>
    <w:rsid w:val="00867C63"/>
    <w:pPr>
      <w:overflowPunct w:val="0"/>
      <w:autoSpaceDE w:val="0"/>
      <w:autoSpaceDN w:val="0"/>
      <w:adjustRightInd w:val="0"/>
      <w:textAlignment w:val="baseline"/>
    </w:pPr>
    <w:rPr>
      <w:b/>
      <w:smallCaps/>
      <w:szCs w:val="20"/>
      <w:u w:val="single"/>
    </w:rPr>
  </w:style>
  <w:style w:type="paragraph" w:styleId="Rvision">
    <w:name w:val="Revision"/>
    <w:hidden/>
    <w:uiPriority w:val="99"/>
    <w:semiHidden/>
    <w:rsid w:val="002575A1"/>
    <w:rPr>
      <w:sz w:val="24"/>
      <w:szCs w:val="24"/>
    </w:rPr>
  </w:style>
  <w:style w:type="paragraph" w:styleId="Textedebulles">
    <w:name w:val="Balloon Text"/>
    <w:basedOn w:val="Normal"/>
    <w:link w:val="TextedebullesCar"/>
    <w:uiPriority w:val="99"/>
    <w:semiHidden/>
    <w:unhideWhenUsed/>
    <w:rsid w:val="002575A1"/>
    <w:rPr>
      <w:rFonts w:ascii="Tahoma" w:hAnsi="Tahoma" w:cs="Tahoma"/>
      <w:sz w:val="16"/>
      <w:szCs w:val="16"/>
    </w:rPr>
  </w:style>
  <w:style w:type="character" w:customStyle="1" w:styleId="TextedebullesCar">
    <w:name w:val="Texte de bulles Car"/>
    <w:basedOn w:val="Policepardfaut"/>
    <w:link w:val="Textedebulles"/>
    <w:uiPriority w:val="99"/>
    <w:semiHidden/>
    <w:rsid w:val="002575A1"/>
    <w:rPr>
      <w:rFonts w:ascii="Tahoma" w:hAnsi="Tahoma" w:cs="Tahoma"/>
      <w:sz w:val="16"/>
      <w:szCs w:val="16"/>
    </w:rPr>
  </w:style>
  <w:style w:type="table" w:styleId="Grilledutableau">
    <w:name w:val="Table Grid"/>
    <w:basedOn w:val="TableauNormal"/>
    <w:uiPriority w:val="59"/>
    <w:rsid w:val="00E34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FD060C"/>
    <w:rPr>
      <w:sz w:val="16"/>
      <w:szCs w:val="16"/>
    </w:rPr>
  </w:style>
  <w:style w:type="paragraph" w:styleId="Commentaire">
    <w:name w:val="annotation text"/>
    <w:basedOn w:val="Normal"/>
    <w:link w:val="CommentaireCar"/>
    <w:uiPriority w:val="99"/>
    <w:semiHidden/>
    <w:unhideWhenUsed/>
    <w:rsid w:val="00FD060C"/>
    <w:rPr>
      <w:sz w:val="20"/>
      <w:szCs w:val="20"/>
    </w:rPr>
  </w:style>
  <w:style w:type="character" w:customStyle="1" w:styleId="CommentaireCar">
    <w:name w:val="Commentaire Car"/>
    <w:basedOn w:val="Policepardfaut"/>
    <w:link w:val="Commentaire"/>
    <w:uiPriority w:val="99"/>
    <w:semiHidden/>
    <w:rsid w:val="00FD060C"/>
  </w:style>
  <w:style w:type="paragraph" w:styleId="Objetducommentaire">
    <w:name w:val="annotation subject"/>
    <w:basedOn w:val="Commentaire"/>
    <w:next w:val="Commentaire"/>
    <w:link w:val="ObjetducommentaireCar"/>
    <w:uiPriority w:val="99"/>
    <w:semiHidden/>
    <w:unhideWhenUsed/>
    <w:rsid w:val="00FD060C"/>
    <w:rPr>
      <w:b/>
      <w:bCs/>
    </w:rPr>
  </w:style>
  <w:style w:type="character" w:customStyle="1" w:styleId="ObjetducommentaireCar">
    <w:name w:val="Objet du commentaire Car"/>
    <w:basedOn w:val="CommentaireCar"/>
    <w:link w:val="Objetducommentaire"/>
    <w:uiPriority w:val="99"/>
    <w:semiHidden/>
    <w:rsid w:val="00FD060C"/>
    <w:rPr>
      <w:b/>
      <w:bCs/>
    </w:rPr>
  </w:style>
  <w:style w:type="paragraph" w:styleId="Paragraphedeliste">
    <w:name w:val="List Paragraph"/>
    <w:basedOn w:val="Normal"/>
    <w:uiPriority w:val="34"/>
    <w:qFormat/>
    <w:rsid w:val="00D94EAC"/>
    <w:pPr>
      <w:ind w:left="720"/>
      <w:contextualSpacing/>
    </w:pPr>
  </w:style>
  <w:style w:type="character" w:customStyle="1" w:styleId="PieddepageCar">
    <w:name w:val="Pied de page Car"/>
    <w:basedOn w:val="Policepardfaut"/>
    <w:link w:val="Pieddepage"/>
    <w:uiPriority w:val="99"/>
    <w:rsid w:val="002556F8"/>
    <w:rPr>
      <w:sz w:val="24"/>
      <w:szCs w:val="24"/>
    </w:rPr>
  </w:style>
  <w:style w:type="character" w:styleId="Appelnotedebasdep">
    <w:name w:val="footnote reference"/>
    <w:basedOn w:val="Policepardfaut"/>
    <w:semiHidden/>
    <w:unhideWhenUsed/>
    <w:rsid w:val="00FF2BE0"/>
    <w:rPr>
      <w:vertAlign w:val="superscript"/>
    </w:rPr>
  </w:style>
  <w:style w:type="character" w:customStyle="1" w:styleId="Titre5Car">
    <w:name w:val="Titre 5 Car"/>
    <w:basedOn w:val="Policepardfaut"/>
    <w:link w:val="Titre5"/>
    <w:uiPriority w:val="9"/>
    <w:semiHidden/>
    <w:rsid w:val="009D531D"/>
    <w:rPr>
      <w:rFonts w:ascii="Calibri" w:eastAsia="Times New Roman" w:hAnsi="Calibri" w:cs="Times New Roman"/>
      <w:b/>
      <w:bCs/>
      <w:i/>
      <w:iCs/>
      <w:sz w:val="26"/>
      <w:szCs w:val="26"/>
    </w:rPr>
  </w:style>
  <w:style w:type="paragraph" w:customStyle="1" w:styleId="Tabletext9">
    <w:name w:val="Table text(9)"/>
    <w:rsid w:val="009D531D"/>
    <w:pPr>
      <w:widowControl w:val="0"/>
      <w:autoSpaceDE w:val="0"/>
      <w:autoSpaceDN w:val="0"/>
      <w:adjustRightInd w:val="0"/>
      <w:spacing w:before="120" w:line="220" w:lineRule="exact"/>
      <w:jc w:val="both"/>
    </w:pPr>
    <w:rPr>
      <w:rFonts w:ascii="Arial" w:hAnsi="Arial" w:cs="Arial"/>
      <w:sz w:val="18"/>
      <w:szCs w:val="18"/>
    </w:rPr>
  </w:style>
  <w:style w:type="paragraph" w:customStyle="1" w:styleId="Exemple">
    <w:name w:val="Exemple"/>
    <w:rsid w:val="009D531D"/>
    <w:pPr>
      <w:widowControl w:val="0"/>
      <w:tabs>
        <w:tab w:val="left" w:pos="1134"/>
        <w:tab w:val="left" w:pos="1701"/>
        <w:tab w:val="left" w:pos="2268"/>
        <w:tab w:val="left" w:pos="2835"/>
      </w:tabs>
      <w:autoSpaceDE w:val="0"/>
      <w:autoSpaceDN w:val="0"/>
      <w:adjustRightInd w:val="0"/>
      <w:spacing w:before="100" w:line="220" w:lineRule="exact"/>
      <w:jc w:val="both"/>
    </w:pPr>
    <w:rPr>
      <w:rFonts w:ascii="Arial" w:hAnsi="Arial" w:cs="Arial"/>
      <w:sz w:val="18"/>
      <w:szCs w:val="18"/>
    </w:rPr>
  </w:style>
  <w:style w:type="paragraph" w:customStyle="1" w:styleId="Titre10">
    <w:name w:val="Titre1"/>
    <w:rsid w:val="009D531D"/>
    <w:pPr>
      <w:keepNext/>
      <w:widowControl w:val="0"/>
      <w:tabs>
        <w:tab w:val="left" w:pos="595"/>
        <w:tab w:val="left" w:pos="850"/>
        <w:tab w:val="left" w:pos="1134"/>
        <w:tab w:val="left" w:pos="1417"/>
      </w:tabs>
      <w:autoSpaceDE w:val="0"/>
      <w:autoSpaceDN w:val="0"/>
      <w:adjustRightInd w:val="0"/>
      <w:spacing w:before="720" w:after="140" w:line="280" w:lineRule="exact"/>
      <w:ind w:left="595" w:hanging="595"/>
      <w:jc w:val="both"/>
    </w:pPr>
    <w:rPr>
      <w:rFonts w:ascii="Arial" w:hAnsi="Arial" w:cs="Arial"/>
      <w:b/>
      <w:bCs/>
      <w:sz w:val="24"/>
      <w:szCs w:val="24"/>
    </w:rPr>
  </w:style>
  <w:style w:type="paragraph" w:customStyle="1" w:styleId="Titre20">
    <w:name w:val="Titre2"/>
    <w:rsid w:val="009D531D"/>
    <w:pPr>
      <w:keepNext/>
      <w:widowControl w:val="0"/>
      <w:tabs>
        <w:tab w:val="left" w:pos="595"/>
        <w:tab w:val="left" w:pos="1418"/>
        <w:tab w:val="left" w:pos="2127"/>
      </w:tabs>
      <w:autoSpaceDE w:val="0"/>
      <w:autoSpaceDN w:val="0"/>
      <w:adjustRightInd w:val="0"/>
      <w:spacing w:before="560" w:after="160" w:line="280" w:lineRule="exact"/>
      <w:jc w:val="both"/>
    </w:pPr>
    <w:rPr>
      <w:rFonts w:ascii="Arial" w:hAnsi="Arial" w:cs="Arial"/>
      <w:b/>
      <w:bCs/>
      <w:sz w:val="22"/>
      <w:szCs w:val="22"/>
    </w:rPr>
  </w:style>
  <w:style w:type="paragraph" w:customStyle="1" w:styleId="p2">
    <w:name w:val="p2"/>
    <w:rsid w:val="009D531D"/>
    <w:pPr>
      <w:widowControl w:val="0"/>
      <w:tabs>
        <w:tab w:val="left" w:pos="595"/>
        <w:tab w:val="left" w:pos="708"/>
        <w:tab w:val="left" w:pos="1418"/>
        <w:tab w:val="left" w:pos="2127"/>
      </w:tabs>
      <w:autoSpaceDE w:val="0"/>
      <w:autoSpaceDN w:val="0"/>
      <w:adjustRightInd w:val="0"/>
      <w:spacing w:before="220" w:after="140" w:line="240" w:lineRule="exact"/>
      <w:jc w:val="both"/>
    </w:pPr>
    <w:rPr>
      <w:rFonts w:ascii="Arial" w:hAnsi="Arial" w:cs="Arial"/>
    </w:rPr>
  </w:style>
  <w:style w:type="paragraph" w:customStyle="1" w:styleId="Titre3">
    <w:name w:val="Titre3"/>
    <w:rsid w:val="009D531D"/>
    <w:pPr>
      <w:keepNext/>
      <w:widowControl w:val="0"/>
      <w:tabs>
        <w:tab w:val="left" w:pos="737"/>
        <w:tab w:val="left" w:pos="1418"/>
        <w:tab w:val="left" w:pos="2127"/>
      </w:tabs>
      <w:autoSpaceDE w:val="0"/>
      <w:autoSpaceDN w:val="0"/>
      <w:adjustRightInd w:val="0"/>
      <w:spacing w:before="480" w:after="140" w:line="240" w:lineRule="exact"/>
      <w:jc w:val="both"/>
    </w:pPr>
    <w:rPr>
      <w:rFonts w:ascii="Arial" w:hAnsi="Arial" w:cs="Arial"/>
      <w:b/>
      <w:bCs/>
    </w:rPr>
  </w:style>
  <w:style w:type="paragraph" w:customStyle="1" w:styleId="Titre4">
    <w:name w:val="Titre4"/>
    <w:rsid w:val="009D531D"/>
    <w:pPr>
      <w:keepNext/>
      <w:widowControl w:val="0"/>
      <w:tabs>
        <w:tab w:val="left" w:pos="879"/>
        <w:tab w:val="left" w:pos="1418"/>
        <w:tab w:val="left" w:pos="2127"/>
      </w:tabs>
      <w:autoSpaceDE w:val="0"/>
      <w:autoSpaceDN w:val="0"/>
      <w:adjustRightInd w:val="0"/>
      <w:spacing w:before="360" w:after="140" w:line="240" w:lineRule="exact"/>
      <w:jc w:val="both"/>
    </w:pPr>
    <w:rPr>
      <w:rFonts w:ascii="Arial" w:hAnsi="Arial" w:cs="Arial"/>
      <w:b/>
      <w:bCs/>
      <w:i/>
      <w:iCs/>
    </w:rPr>
  </w:style>
  <w:style w:type="paragraph" w:styleId="Listecontinue">
    <w:name w:val="List Continue"/>
    <w:basedOn w:val="Normal"/>
    <w:rsid w:val="009D531D"/>
    <w:pPr>
      <w:widowControl w:val="0"/>
      <w:tabs>
        <w:tab w:val="left" w:pos="283"/>
        <w:tab w:val="left" w:pos="567"/>
        <w:tab w:val="left" w:pos="850"/>
      </w:tabs>
      <w:autoSpaceDE w:val="0"/>
      <w:autoSpaceDN w:val="0"/>
      <w:adjustRightInd w:val="0"/>
      <w:spacing w:before="120" w:after="120" w:line="240" w:lineRule="exact"/>
      <w:ind w:left="283" w:hanging="283"/>
    </w:pPr>
    <w:rPr>
      <w:rFonts w:ascii="Arial" w:hAnsi="Arial" w:cs="Arial"/>
      <w:sz w:val="20"/>
      <w:szCs w:val="20"/>
    </w:rPr>
  </w:style>
  <w:style w:type="paragraph" w:customStyle="1" w:styleId="NOTE">
    <w:name w:val="NOTE"/>
    <w:rsid w:val="009D531D"/>
    <w:pPr>
      <w:widowControl w:val="0"/>
      <w:tabs>
        <w:tab w:val="left" w:pos="800"/>
        <w:tab w:val="left" w:pos="1020"/>
      </w:tabs>
      <w:autoSpaceDE w:val="0"/>
      <w:autoSpaceDN w:val="0"/>
      <w:adjustRightInd w:val="0"/>
      <w:spacing w:before="140" w:after="140" w:line="220" w:lineRule="exact"/>
      <w:jc w:val="both"/>
    </w:pPr>
    <w:rPr>
      <w:rFonts w:ascii="Arial" w:hAnsi="Arial" w:cs="Arial"/>
      <w:sz w:val="18"/>
      <w:szCs w:val="18"/>
    </w:rPr>
  </w:style>
  <w:style w:type="paragraph" w:customStyle="1" w:styleId="TableTitle">
    <w:name w:val="Table Title"/>
    <w:rsid w:val="009D531D"/>
    <w:pPr>
      <w:keepNext/>
      <w:widowControl w:val="0"/>
      <w:autoSpaceDE w:val="0"/>
      <w:autoSpaceDN w:val="0"/>
      <w:adjustRightInd w:val="0"/>
      <w:spacing w:line="240" w:lineRule="exact"/>
      <w:jc w:val="center"/>
    </w:pPr>
    <w:rPr>
      <w:rFonts w:ascii="Arial" w:hAnsi="Arial" w:cs="Arial"/>
      <w:b/>
      <w:bCs/>
    </w:rPr>
  </w:style>
  <w:style w:type="paragraph" w:customStyle="1" w:styleId="vide">
    <w:name w:val="vide"/>
    <w:rsid w:val="009D531D"/>
    <w:pPr>
      <w:widowControl w:val="0"/>
      <w:autoSpaceDE w:val="0"/>
      <w:autoSpaceDN w:val="0"/>
      <w:adjustRightInd w:val="0"/>
      <w:spacing w:line="40" w:lineRule="exact"/>
    </w:pPr>
    <w:rPr>
      <w:rFonts w:ascii="Arial" w:hAnsi="Arial" w:cs="Arial"/>
      <w:sz w:val="4"/>
      <w:szCs w:val="4"/>
    </w:rPr>
  </w:style>
  <w:style w:type="character" w:customStyle="1" w:styleId="Exposant">
    <w:name w:val="Exposant"/>
    <w:rsid w:val="009D531D"/>
    <w:rPr>
      <w:rFonts w:ascii="Arial" w:hAnsi="Arial" w:cs="Arial"/>
      <w:position w:val="3"/>
    </w:rPr>
  </w:style>
  <w:style w:type="character" w:customStyle="1" w:styleId="gras">
    <w:name w:val="gras"/>
    <w:rsid w:val="009D531D"/>
    <w:rPr>
      <w:rFonts w:ascii="Arial" w:hAnsi="Arial" w:cs="Arial"/>
      <w:b/>
      <w:bCs/>
    </w:rPr>
  </w:style>
  <w:style w:type="character" w:customStyle="1" w:styleId="grasc10">
    <w:name w:val="grasc10"/>
    <w:rsid w:val="009D531D"/>
    <w:rPr>
      <w:rFonts w:ascii="Arial" w:hAnsi="Arial" w:cs="Arial"/>
      <w:b/>
      <w:bCs/>
      <w:color w:val="000000"/>
      <w:sz w:val="20"/>
      <w:szCs w:val="20"/>
    </w:rPr>
  </w:style>
  <w:style w:type="character" w:customStyle="1" w:styleId="grasc11">
    <w:name w:val="grasc11"/>
    <w:rsid w:val="009D531D"/>
    <w:rPr>
      <w:rFonts w:ascii="Arial" w:hAnsi="Arial" w:cs="Arial"/>
      <w:b/>
      <w:bCs/>
      <w:sz w:val="22"/>
      <w:szCs w:val="22"/>
    </w:rPr>
  </w:style>
  <w:style w:type="character" w:customStyle="1" w:styleId="italique">
    <w:name w:val="italique"/>
    <w:rsid w:val="009D531D"/>
    <w:rPr>
      <w:i/>
      <w:iCs/>
    </w:rPr>
  </w:style>
  <w:style w:type="character" w:customStyle="1" w:styleId="maigre">
    <w:name w:val="maigre"/>
    <w:rsid w:val="009D531D"/>
  </w:style>
  <w:style w:type="character" w:customStyle="1" w:styleId="romain">
    <w:name w:val="romain"/>
    <w:rsid w:val="009D531D"/>
  </w:style>
  <w:style w:type="character" w:customStyle="1" w:styleId="Symbole">
    <w:name w:val="Symbole"/>
    <w:rsid w:val="009D531D"/>
    <w:rPr>
      <w:rFonts w:ascii="Symbol" w:hAnsi="Symbol"/>
    </w:rPr>
  </w:style>
  <w:style w:type="character" w:customStyle="1" w:styleId="TableFootNoteXref">
    <w:name w:val="TableFootNoteXref"/>
    <w:rsid w:val="009D531D"/>
  </w:style>
  <w:style w:type="character" w:styleId="Lienhypertexte">
    <w:name w:val="Hyperlink"/>
    <w:basedOn w:val="Policepardfaut"/>
    <w:uiPriority w:val="99"/>
    <w:unhideWhenUsed/>
    <w:rsid w:val="00304C17"/>
    <w:rPr>
      <w:color w:val="0000FF" w:themeColor="hyperlink"/>
      <w:u w:val="single"/>
    </w:rPr>
  </w:style>
  <w:style w:type="character" w:customStyle="1" w:styleId="Mentionnonrsolue1">
    <w:name w:val="Mention non résolue1"/>
    <w:basedOn w:val="Policepardfaut"/>
    <w:uiPriority w:val="99"/>
    <w:semiHidden/>
    <w:unhideWhenUsed/>
    <w:rsid w:val="00304C17"/>
    <w:rPr>
      <w:color w:val="605E5C"/>
      <w:shd w:val="clear" w:color="auto" w:fill="E1DFDD"/>
    </w:rPr>
  </w:style>
  <w:style w:type="paragraph" w:customStyle="1" w:styleId="Default">
    <w:name w:val="Default"/>
    <w:rsid w:val="005A2BC6"/>
    <w:pPr>
      <w:autoSpaceDE w:val="0"/>
      <w:autoSpaceDN w:val="0"/>
      <w:adjustRightInd w:val="0"/>
    </w:pPr>
    <w:rPr>
      <w:rFonts w:ascii="Arial" w:hAnsi="Arial" w:cs="Arial"/>
      <w:color w:val="000000"/>
      <w:sz w:val="24"/>
      <w:szCs w:val="24"/>
    </w:rPr>
  </w:style>
  <w:style w:type="paragraph" w:customStyle="1" w:styleId="titre">
    <w:name w:val="titre"/>
    <w:basedOn w:val="Retraitcorpsdetexte2"/>
    <w:rsid w:val="006E000C"/>
    <w:pPr>
      <w:tabs>
        <w:tab w:val="left" w:pos="0"/>
      </w:tabs>
      <w:spacing w:line="240" w:lineRule="auto"/>
      <w:ind w:left="0" w:right="-57"/>
    </w:pPr>
    <w:rPr>
      <w:b/>
      <w:bCs/>
      <w:smallCaps/>
      <w:u w:val="single"/>
    </w:rPr>
  </w:style>
  <w:style w:type="paragraph" w:styleId="Retraitcorpsdetexte2">
    <w:name w:val="Body Text Indent 2"/>
    <w:basedOn w:val="Normal"/>
    <w:link w:val="Retraitcorpsdetexte2Car"/>
    <w:uiPriority w:val="99"/>
    <w:semiHidden/>
    <w:unhideWhenUsed/>
    <w:rsid w:val="006E000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E000C"/>
    <w:rPr>
      <w:rFonts w:ascii="Arial Narrow" w:hAnsi="Arial Narrow"/>
      <w:sz w:val="22"/>
      <w:szCs w:val="24"/>
    </w:rPr>
  </w:style>
  <w:style w:type="paragraph" w:customStyle="1" w:styleId="p4">
    <w:name w:val="p4"/>
    <w:rsid w:val="00CC7E20"/>
    <w:pPr>
      <w:widowControl w:val="0"/>
      <w:tabs>
        <w:tab w:val="left" w:pos="879"/>
        <w:tab w:val="left" w:pos="1418"/>
        <w:tab w:val="left" w:pos="2127"/>
      </w:tabs>
      <w:autoSpaceDE w:val="0"/>
      <w:autoSpaceDN w:val="0"/>
      <w:adjustRightInd w:val="0"/>
      <w:spacing w:before="160" w:after="140" w:line="240" w:lineRule="exact"/>
      <w:jc w:val="both"/>
    </w:pPr>
    <w:rPr>
      <w:rFonts w:ascii="Arial" w:hAnsi="Arial" w:cs="Arial"/>
    </w:rPr>
  </w:style>
  <w:style w:type="character" w:customStyle="1" w:styleId="Soulign">
    <w:name w:val="Souligné"/>
    <w:rsid w:val="00CC7E20"/>
    <w:rPr>
      <w:rFonts w:ascii="Arial" w:hAnsi="Arial" w:cs="Arial"/>
      <w:u w:val="single"/>
    </w:rPr>
  </w:style>
  <w:style w:type="paragraph" w:customStyle="1" w:styleId="Figurefootnote">
    <w:name w:val="Figure footnote"/>
    <w:rsid w:val="00CC7E20"/>
    <w:pPr>
      <w:widowControl w:val="0"/>
      <w:tabs>
        <w:tab w:val="left" w:pos="397"/>
      </w:tabs>
      <w:autoSpaceDE w:val="0"/>
      <w:autoSpaceDN w:val="0"/>
      <w:adjustRightInd w:val="0"/>
      <w:spacing w:before="120" w:line="220" w:lineRule="exact"/>
      <w:jc w:val="both"/>
    </w:pPr>
    <w:rPr>
      <w:rFonts w:ascii="Arial" w:hAnsi="Arial" w:cs="Arial"/>
      <w:sz w:val="18"/>
      <w:szCs w:val="18"/>
    </w:rPr>
  </w:style>
  <w:style w:type="paragraph" w:customStyle="1" w:styleId="ANNEX">
    <w:name w:val="ANNEX"/>
    <w:rsid w:val="00CC7E20"/>
    <w:pPr>
      <w:widowControl w:val="0"/>
      <w:tabs>
        <w:tab w:val="left" w:pos="595"/>
        <w:tab w:val="left" w:pos="850"/>
        <w:tab w:val="left" w:pos="1134"/>
        <w:tab w:val="left" w:pos="1417"/>
      </w:tabs>
      <w:autoSpaceDE w:val="0"/>
      <w:autoSpaceDN w:val="0"/>
      <w:adjustRightInd w:val="0"/>
      <w:spacing w:after="720" w:line="400" w:lineRule="exact"/>
      <w:jc w:val="center"/>
    </w:pPr>
    <w:rPr>
      <w:rFonts w:ascii="Arial" w:hAnsi="Arial" w:cs="Arial"/>
      <w:b/>
      <w:bCs/>
      <w:sz w:val="24"/>
      <w:szCs w:val="24"/>
    </w:rPr>
  </w:style>
  <w:style w:type="paragraph" w:customStyle="1" w:styleId="RefNorm">
    <w:name w:val="RefNorm"/>
    <w:rsid w:val="004F7479"/>
    <w:pPr>
      <w:widowControl w:val="0"/>
      <w:tabs>
        <w:tab w:val="left" w:pos="567"/>
        <w:tab w:val="left" w:pos="1134"/>
        <w:tab w:val="left" w:pos="1701"/>
        <w:tab w:val="left" w:pos="2268"/>
        <w:tab w:val="left" w:pos="2835"/>
      </w:tabs>
      <w:autoSpaceDE w:val="0"/>
      <w:autoSpaceDN w:val="0"/>
      <w:adjustRightInd w:val="0"/>
      <w:spacing w:before="240" w:line="240" w:lineRule="exact"/>
      <w:jc w:val="both"/>
    </w:pPr>
    <w:rPr>
      <w:rFonts w:ascii="Arial" w:hAnsi="Arial" w:cs="Arial"/>
    </w:rPr>
  </w:style>
  <w:style w:type="paragraph" w:customStyle="1" w:styleId="a3">
    <w:name w:val="a3"/>
    <w:rsid w:val="004F7479"/>
    <w:pPr>
      <w:widowControl w:val="0"/>
      <w:tabs>
        <w:tab w:val="left" w:pos="850"/>
        <w:tab w:val="left" w:pos="1418"/>
        <w:tab w:val="left" w:pos="2127"/>
      </w:tabs>
      <w:autoSpaceDE w:val="0"/>
      <w:autoSpaceDN w:val="0"/>
      <w:adjustRightInd w:val="0"/>
      <w:spacing w:before="560" w:after="160" w:line="280" w:lineRule="exact"/>
      <w:jc w:val="both"/>
    </w:pPr>
    <w:rPr>
      <w:rFonts w:ascii="Arial" w:hAnsi="Arial" w:cs="Arial"/>
      <w:b/>
      <w:bCs/>
      <w:sz w:val="22"/>
      <w:szCs w:val="22"/>
    </w:rPr>
  </w:style>
  <w:style w:type="paragraph" w:customStyle="1" w:styleId="AvPropNalTDM">
    <w:name w:val="AvPropNalTDM"/>
    <w:rsid w:val="004F7479"/>
    <w:pPr>
      <w:widowControl w:val="0"/>
      <w:tabs>
        <w:tab w:val="right" w:leader="dot" w:pos="9921"/>
      </w:tabs>
      <w:autoSpaceDE w:val="0"/>
      <w:autoSpaceDN w:val="0"/>
      <w:adjustRightInd w:val="0"/>
      <w:spacing w:line="240" w:lineRule="exact"/>
    </w:pPr>
    <w:rPr>
      <w:rFonts w:ascii="Arial" w:hAnsi="Arial" w:cs="Arial"/>
    </w:rPr>
  </w:style>
  <w:style w:type="paragraph" w:customStyle="1" w:styleId="Definition">
    <w:name w:val="Definition"/>
    <w:rsid w:val="00E07D00"/>
    <w:pPr>
      <w:widowControl w:val="0"/>
      <w:tabs>
        <w:tab w:val="left" w:pos="567"/>
        <w:tab w:val="left" w:pos="1134"/>
        <w:tab w:val="left" w:pos="1701"/>
        <w:tab w:val="left" w:pos="2268"/>
        <w:tab w:val="left" w:pos="2835"/>
      </w:tabs>
      <w:autoSpaceDE w:val="0"/>
      <w:autoSpaceDN w:val="0"/>
      <w:adjustRightInd w:val="0"/>
      <w:spacing w:line="240" w:lineRule="exact"/>
      <w:jc w:val="both"/>
    </w:pPr>
    <w:rPr>
      <w:rFonts w:ascii="Arial" w:hAnsi="Arial" w:cs="Arial"/>
    </w:rPr>
  </w:style>
  <w:style w:type="paragraph" w:customStyle="1" w:styleId="Terme">
    <w:name w:val="Terme"/>
    <w:rsid w:val="00E07D00"/>
    <w:pPr>
      <w:widowControl w:val="0"/>
      <w:tabs>
        <w:tab w:val="left" w:pos="595"/>
        <w:tab w:val="left" w:pos="708"/>
        <w:tab w:val="left" w:pos="1418"/>
        <w:tab w:val="left" w:pos="2127"/>
      </w:tabs>
      <w:autoSpaceDE w:val="0"/>
      <w:autoSpaceDN w:val="0"/>
      <w:adjustRightInd w:val="0"/>
      <w:spacing w:before="220" w:line="240" w:lineRule="exact"/>
      <w:jc w:val="both"/>
    </w:pPr>
    <w:rPr>
      <w:rFonts w:ascii="Arial" w:hAnsi="Arial" w:cs="Arial"/>
      <w:b/>
      <w:bCs/>
    </w:rPr>
  </w:style>
  <w:style w:type="character" w:customStyle="1" w:styleId="En-tteCar">
    <w:name w:val="En-tête Car"/>
    <w:basedOn w:val="Policepardfaut"/>
    <w:link w:val="En-tte"/>
    <w:rsid w:val="00C10893"/>
    <w:rPr>
      <w:rFonts w:ascii="Arial Narrow" w:hAnsi="Arial Narrow"/>
      <w:sz w:val="22"/>
      <w:szCs w:val="24"/>
    </w:rPr>
  </w:style>
  <w:style w:type="paragraph" w:styleId="NormalWeb">
    <w:name w:val="Normal (Web)"/>
    <w:basedOn w:val="Normal"/>
    <w:uiPriority w:val="99"/>
    <w:semiHidden/>
    <w:unhideWhenUsed/>
    <w:rsid w:val="00E075EF"/>
    <w:pPr>
      <w:spacing w:before="100" w:beforeAutospacing="1" w:after="100" w:afterAutospacing="1"/>
      <w:jc w:val="left"/>
    </w:pPr>
    <w:rPr>
      <w:rFonts w:ascii="Times New Roman" w:eastAsiaTheme="minorEastAsia" w:hAnsi="Times New Roman"/>
      <w:sz w:val="24"/>
    </w:rPr>
  </w:style>
  <w:style w:type="paragraph" w:customStyle="1" w:styleId="style-standard-ouvrage">
    <w:name w:val="style-standard-ouvrage"/>
    <w:basedOn w:val="Normal"/>
    <w:rsid w:val="004523B5"/>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731707">
      <w:bodyDiv w:val="1"/>
      <w:marLeft w:val="0"/>
      <w:marRight w:val="0"/>
      <w:marTop w:val="0"/>
      <w:marBottom w:val="0"/>
      <w:divBdr>
        <w:top w:val="none" w:sz="0" w:space="0" w:color="auto"/>
        <w:left w:val="none" w:sz="0" w:space="0" w:color="auto"/>
        <w:bottom w:val="none" w:sz="0" w:space="0" w:color="auto"/>
        <w:right w:val="none" w:sz="0" w:space="0" w:color="auto"/>
      </w:divBdr>
    </w:div>
    <w:div w:id="1054504086">
      <w:bodyDiv w:val="1"/>
      <w:marLeft w:val="0"/>
      <w:marRight w:val="0"/>
      <w:marTop w:val="0"/>
      <w:marBottom w:val="0"/>
      <w:divBdr>
        <w:top w:val="none" w:sz="0" w:space="0" w:color="auto"/>
        <w:left w:val="none" w:sz="0" w:space="0" w:color="auto"/>
        <w:bottom w:val="none" w:sz="0" w:space="0" w:color="auto"/>
        <w:right w:val="none" w:sz="0" w:space="0" w:color="auto"/>
      </w:divBdr>
      <w:divsChild>
        <w:div w:id="2015060930">
          <w:marLeft w:val="0"/>
          <w:marRight w:val="0"/>
          <w:marTop w:val="0"/>
          <w:marBottom w:val="0"/>
          <w:divBdr>
            <w:top w:val="none" w:sz="0" w:space="0" w:color="auto"/>
            <w:left w:val="none" w:sz="0" w:space="0" w:color="auto"/>
            <w:bottom w:val="none" w:sz="0" w:space="0" w:color="auto"/>
            <w:right w:val="none" w:sz="0" w:space="0" w:color="auto"/>
          </w:divBdr>
          <w:divsChild>
            <w:div w:id="905644413">
              <w:marLeft w:val="0"/>
              <w:marRight w:val="0"/>
              <w:marTop w:val="0"/>
              <w:marBottom w:val="0"/>
              <w:divBdr>
                <w:top w:val="none" w:sz="0" w:space="0" w:color="auto"/>
                <w:left w:val="none" w:sz="0" w:space="0" w:color="auto"/>
                <w:bottom w:val="none" w:sz="0" w:space="0" w:color="auto"/>
                <w:right w:val="none" w:sz="0" w:space="0" w:color="auto"/>
              </w:divBdr>
              <w:divsChild>
                <w:div w:id="1332370777">
                  <w:marLeft w:val="0"/>
                  <w:marRight w:val="0"/>
                  <w:marTop w:val="0"/>
                  <w:marBottom w:val="0"/>
                  <w:divBdr>
                    <w:top w:val="none" w:sz="0" w:space="0" w:color="auto"/>
                    <w:left w:val="none" w:sz="0" w:space="0" w:color="auto"/>
                    <w:bottom w:val="none" w:sz="0" w:space="0" w:color="auto"/>
                    <w:right w:val="none" w:sz="0" w:space="0" w:color="auto"/>
                  </w:divBdr>
                  <w:divsChild>
                    <w:div w:id="258217677">
                      <w:marLeft w:val="0"/>
                      <w:marRight w:val="0"/>
                      <w:marTop w:val="0"/>
                      <w:marBottom w:val="0"/>
                      <w:divBdr>
                        <w:top w:val="none" w:sz="0" w:space="0" w:color="auto"/>
                        <w:left w:val="none" w:sz="0" w:space="0" w:color="auto"/>
                        <w:bottom w:val="none" w:sz="0" w:space="0" w:color="auto"/>
                        <w:right w:val="none" w:sz="0" w:space="0" w:color="auto"/>
                      </w:divBdr>
                      <w:divsChild>
                        <w:div w:id="2016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51638">
      <w:bodyDiv w:val="1"/>
      <w:marLeft w:val="0"/>
      <w:marRight w:val="0"/>
      <w:marTop w:val="0"/>
      <w:marBottom w:val="0"/>
      <w:divBdr>
        <w:top w:val="none" w:sz="0" w:space="0" w:color="auto"/>
        <w:left w:val="none" w:sz="0" w:space="0" w:color="auto"/>
        <w:bottom w:val="none" w:sz="0" w:space="0" w:color="auto"/>
        <w:right w:val="none" w:sz="0" w:space="0" w:color="auto"/>
      </w:divBdr>
    </w:div>
    <w:div w:id="1183516873">
      <w:bodyDiv w:val="1"/>
      <w:marLeft w:val="0"/>
      <w:marRight w:val="0"/>
      <w:marTop w:val="0"/>
      <w:marBottom w:val="0"/>
      <w:divBdr>
        <w:top w:val="none" w:sz="0" w:space="0" w:color="auto"/>
        <w:left w:val="none" w:sz="0" w:space="0" w:color="auto"/>
        <w:bottom w:val="none" w:sz="0" w:space="0" w:color="auto"/>
        <w:right w:val="none" w:sz="0" w:space="0" w:color="auto"/>
      </w:divBdr>
    </w:div>
    <w:div w:id="1671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ie.int/index.php?id=169&amp;L=0&amp;htmfile=glossaire.ht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ie.int/index.php?id=169&amp;L=0&amp;htmfile=glossaire.htm" TargetMode="External"/><Relationship Id="rId17" Type="http://schemas.openxmlformats.org/officeDocument/2006/relationships/hyperlink" Target="mailto:Karine.laroucau@anses.fr" TargetMode="External"/><Relationship Id="rId2" Type="http://schemas.openxmlformats.org/officeDocument/2006/relationships/numbering" Target="numbering.xml"/><Relationship Id="rId16" Type="http://schemas.openxmlformats.org/officeDocument/2006/relationships/hyperlink" Target="https://www.oie.int/index.php?id=169&amp;L=0&amp;htmfile=glossair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e.int/index.php?id=169&amp;L=0&amp;htmfile=chapitre_glanders.htm" TargetMode="External"/><Relationship Id="rId5" Type="http://schemas.openxmlformats.org/officeDocument/2006/relationships/webSettings" Target="webSettings.xml"/><Relationship Id="rId15" Type="http://schemas.openxmlformats.org/officeDocument/2006/relationships/hyperlink" Target="https://www.oie.int/index.php?id=169&amp;L=0&amp;htmfile=glossaire.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ie.int/fileadmin/Home/eng/Health_standards/tahm/3.05.11_GLANDERS.pdf" TargetMode="External"/><Relationship Id="rId14" Type="http://schemas.openxmlformats.org/officeDocument/2006/relationships/hyperlink" Target="https://www.oie.int/index.php?id=169&amp;L=0&amp;htmfile=glossair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266C-5063-4B74-A301-3980906D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4445</Words>
  <Characters>22807</Characters>
  <Application>Microsoft Office Word</Application>
  <DocSecurity>0</DocSecurity>
  <Lines>190</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afssa</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c.brosse</dc:creator>
  <cp:keywords/>
  <dc:description/>
  <cp:lastModifiedBy>LAROUCAU Karine</cp:lastModifiedBy>
  <cp:revision>6</cp:revision>
  <cp:lastPrinted>2021-04-20T18:58:00Z</cp:lastPrinted>
  <dcterms:created xsi:type="dcterms:W3CDTF">2021-04-29T11:43:00Z</dcterms:created>
  <dcterms:modified xsi:type="dcterms:W3CDTF">2021-05-25T09:06:00Z</dcterms:modified>
</cp:coreProperties>
</file>